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A3" w:rsidRPr="0076727B" w:rsidRDefault="003455A3" w:rsidP="00DE69F0">
      <w:pPr>
        <w:jc w:val="both"/>
        <w:rPr>
          <w:rFonts w:asciiTheme="minorHAnsi" w:hAnsiTheme="minorHAnsi" w:cstheme="minorHAnsi"/>
          <w:b/>
        </w:rPr>
      </w:pPr>
      <w:r>
        <w:rPr>
          <w:rFonts w:asciiTheme="minorHAnsi" w:hAnsiTheme="minorHAnsi"/>
          <w:noProof/>
        </w:rPr>
        <w:drawing>
          <wp:anchor distT="0" distB="0" distL="114300" distR="114300" simplePos="0" relativeHeight="251658240" behindDoc="1" locked="0" layoutInCell="1" allowOverlap="1" wp14:anchorId="0BC87D6A" wp14:editId="25800E6C">
            <wp:simplePos x="0" y="0"/>
            <wp:positionH relativeFrom="column">
              <wp:posOffset>3810</wp:posOffset>
            </wp:positionH>
            <wp:positionV relativeFrom="paragraph">
              <wp:posOffset>-5715</wp:posOffset>
            </wp:positionV>
            <wp:extent cx="1333041" cy="824865"/>
            <wp:effectExtent l="0" t="0" r="635" b="0"/>
            <wp:wrapNone/>
            <wp:docPr id="1" name="Picture 1"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rsidR="003455A3" w:rsidRPr="0076727B" w:rsidRDefault="003455A3" w:rsidP="00DE69F0">
      <w:pPr>
        <w:jc w:val="both"/>
        <w:rPr>
          <w:rFonts w:asciiTheme="minorHAnsi" w:hAnsiTheme="minorHAnsi" w:cstheme="minorHAnsi"/>
          <w:b/>
        </w:rPr>
      </w:pPr>
    </w:p>
    <w:p w:rsidR="003455A3" w:rsidRPr="0076727B" w:rsidRDefault="003455A3" w:rsidP="00DE69F0">
      <w:pPr>
        <w:jc w:val="both"/>
        <w:rPr>
          <w:rFonts w:asciiTheme="minorHAnsi" w:hAnsiTheme="minorHAnsi" w:cstheme="minorHAnsi"/>
          <w:b/>
        </w:rPr>
      </w:pPr>
      <w:r>
        <w:rPr>
          <w:rFonts w:asciiTheme="minorHAnsi" w:hAnsiTheme="minorHAnsi"/>
          <w:b/>
        </w:rPr>
        <w:tab/>
      </w:r>
      <w:r>
        <w:rPr>
          <w:rFonts w:asciiTheme="minorHAnsi" w:hAnsiTheme="minorHAnsi"/>
          <w:b/>
        </w:rPr>
        <w:tab/>
      </w:r>
      <w:r>
        <w:rPr>
          <w:rFonts w:asciiTheme="minorHAnsi" w:hAnsiTheme="minorHAnsi"/>
          <w:b/>
        </w:rPr>
        <w:tab/>
        <w:t xml:space="preserve">    HWB GWYDDORAU BYWYD CYMRU CYF</w:t>
      </w:r>
    </w:p>
    <w:p w:rsidR="003455A3" w:rsidRPr="0076727B" w:rsidRDefault="003455A3" w:rsidP="00DE69F0">
      <w:pPr>
        <w:ind w:left="2160" w:firstLine="240"/>
        <w:jc w:val="both"/>
        <w:rPr>
          <w:rFonts w:asciiTheme="minorHAnsi" w:hAnsiTheme="minorHAnsi" w:cstheme="minorHAnsi"/>
          <w:b/>
        </w:rPr>
      </w:pPr>
      <w:r>
        <w:rPr>
          <w:rFonts w:asciiTheme="minorHAnsi" w:hAnsiTheme="minorHAnsi"/>
          <w:b/>
        </w:rPr>
        <w:t>DISGRIFIAD SWYDD A MANYLEB Y PERSON</w:t>
      </w:r>
    </w:p>
    <w:p w:rsidR="008A039E" w:rsidRPr="0076727B" w:rsidRDefault="008A039E" w:rsidP="00DE69F0">
      <w:pPr>
        <w:jc w:val="both"/>
        <w:rPr>
          <w:rFonts w:asciiTheme="minorHAnsi" w:hAnsiTheme="minorHAnsi" w:cstheme="minorHAnsi"/>
          <w:b/>
        </w:rPr>
      </w:pPr>
    </w:p>
    <w:tbl>
      <w:tblPr>
        <w:tblStyle w:val="TableGrid"/>
        <w:tblW w:w="8931" w:type="dxa"/>
        <w:tblInd w:w="-5" w:type="dxa"/>
        <w:tblLayout w:type="fixed"/>
        <w:tblLook w:val="04A0" w:firstRow="1" w:lastRow="0" w:firstColumn="1" w:lastColumn="0" w:noHBand="0" w:noVBand="1"/>
      </w:tblPr>
      <w:tblGrid>
        <w:gridCol w:w="2268"/>
        <w:gridCol w:w="6663"/>
      </w:tblGrid>
      <w:tr w:rsidR="00EA1D5E" w:rsidRPr="0076727B" w:rsidTr="003E77E6">
        <w:trPr>
          <w:trHeight w:hRule="exact" w:val="387"/>
        </w:trPr>
        <w:tc>
          <w:tcPr>
            <w:tcW w:w="2268" w:type="dxa"/>
            <w:vAlign w:val="center"/>
          </w:tcPr>
          <w:p w:rsidR="003455A3" w:rsidRPr="0076727B" w:rsidRDefault="002B275C" w:rsidP="00DE69F0">
            <w:pPr>
              <w:jc w:val="both"/>
              <w:rPr>
                <w:rFonts w:asciiTheme="minorHAnsi" w:hAnsiTheme="minorHAnsi" w:cstheme="minorHAnsi"/>
                <w:b/>
              </w:rPr>
            </w:pPr>
            <w:r>
              <w:rPr>
                <w:rFonts w:asciiTheme="minorHAnsi" w:hAnsiTheme="minorHAnsi"/>
                <w:b/>
              </w:rPr>
              <w:t>Teitl y Swydd</w:t>
            </w:r>
          </w:p>
        </w:tc>
        <w:tc>
          <w:tcPr>
            <w:tcW w:w="6663" w:type="dxa"/>
            <w:vAlign w:val="center"/>
          </w:tcPr>
          <w:p w:rsidR="003455A3" w:rsidRPr="0076727B" w:rsidRDefault="003E77E6" w:rsidP="003E77E6">
            <w:pPr>
              <w:jc w:val="both"/>
              <w:rPr>
                <w:rFonts w:asciiTheme="minorHAnsi" w:hAnsiTheme="minorHAnsi" w:cstheme="minorHAnsi"/>
              </w:rPr>
            </w:pPr>
            <w:r>
              <w:rPr>
                <w:rFonts w:asciiTheme="minorHAnsi" w:hAnsiTheme="minorHAnsi"/>
              </w:rPr>
              <w:t>Arweinydd Arloesi / Rheolwr Ymgysylltu â Busnes – Cyflymu (x3)</w:t>
            </w:r>
          </w:p>
        </w:tc>
      </w:tr>
      <w:tr w:rsidR="00EA1D5E" w:rsidRPr="0076727B" w:rsidTr="003E77E6">
        <w:trPr>
          <w:trHeight w:hRule="exact" w:val="434"/>
        </w:trPr>
        <w:tc>
          <w:tcPr>
            <w:tcW w:w="2268" w:type="dxa"/>
            <w:vAlign w:val="center"/>
          </w:tcPr>
          <w:p w:rsidR="002B275C" w:rsidRPr="0076727B" w:rsidRDefault="002B275C" w:rsidP="00DE69F0">
            <w:pPr>
              <w:jc w:val="both"/>
              <w:rPr>
                <w:rFonts w:asciiTheme="minorHAnsi" w:hAnsiTheme="minorHAnsi" w:cstheme="minorHAnsi"/>
                <w:b/>
              </w:rPr>
            </w:pPr>
            <w:r>
              <w:rPr>
                <w:rFonts w:asciiTheme="minorHAnsi" w:hAnsiTheme="minorHAnsi"/>
                <w:b/>
              </w:rPr>
              <w:t>Lleoliad</w:t>
            </w:r>
          </w:p>
        </w:tc>
        <w:tc>
          <w:tcPr>
            <w:tcW w:w="6663" w:type="dxa"/>
            <w:vAlign w:val="center"/>
          </w:tcPr>
          <w:p w:rsidR="002B275C" w:rsidRPr="0076727B" w:rsidRDefault="00145224" w:rsidP="00DE69F0">
            <w:pPr>
              <w:jc w:val="both"/>
              <w:rPr>
                <w:rFonts w:asciiTheme="minorHAnsi" w:hAnsiTheme="minorHAnsi" w:cstheme="minorHAnsi"/>
              </w:rPr>
            </w:pPr>
            <w:r>
              <w:rPr>
                <w:rFonts w:asciiTheme="minorHAnsi" w:hAnsiTheme="minorHAnsi"/>
              </w:rPr>
              <w:t>Bae Caerdydd/Abertawe/Gogledd Cymru</w:t>
            </w:r>
          </w:p>
        </w:tc>
      </w:tr>
      <w:tr w:rsidR="00EA1D5E" w:rsidRPr="0076727B" w:rsidTr="00DC57C1">
        <w:trPr>
          <w:trHeight w:hRule="exact" w:val="425"/>
        </w:trPr>
        <w:tc>
          <w:tcPr>
            <w:tcW w:w="2268" w:type="dxa"/>
            <w:vAlign w:val="center"/>
          </w:tcPr>
          <w:p w:rsidR="002B275C" w:rsidRPr="0076727B" w:rsidRDefault="002B275C" w:rsidP="00DE69F0">
            <w:pPr>
              <w:jc w:val="both"/>
              <w:rPr>
                <w:rFonts w:asciiTheme="minorHAnsi" w:hAnsiTheme="minorHAnsi" w:cstheme="minorHAnsi"/>
                <w:b/>
              </w:rPr>
            </w:pPr>
            <w:r>
              <w:rPr>
                <w:rFonts w:asciiTheme="minorHAnsi" w:hAnsiTheme="minorHAnsi"/>
                <w:b/>
              </w:rPr>
              <w:t>Yn atebol i</w:t>
            </w:r>
          </w:p>
        </w:tc>
        <w:tc>
          <w:tcPr>
            <w:tcW w:w="6663" w:type="dxa"/>
            <w:vAlign w:val="center"/>
          </w:tcPr>
          <w:p w:rsidR="002B275C" w:rsidRPr="0076727B" w:rsidRDefault="001D7926" w:rsidP="00DE69F0">
            <w:pPr>
              <w:jc w:val="both"/>
              <w:rPr>
                <w:rFonts w:asciiTheme="minorHAnsi" w:hAnsiTheme="minorHAnsi" w:cstheme="minorHAnsi"/>
              </w:rPr>
            </w:pPr>
            <w:r>
              <w:rPr>
                <w:rFonts w:asciiTheme="minorHAnsi" w:hAnsiTheme="minorHAnsi"/>
              </w:rPr>
              <w:t>Rheolwr Prosiect y Rhaglen</w:t>
            </w:r>
          </w:p>
        </w:tc>
      </w:tr>
      <w:tr w:rsidR="00145224" w:rsidRPr="0076727B" w:rsidTr="00DC57C1">
        <w:trPr>
          <w:trHeight w:hRule="exact" w:val="425"/>
        </w:trPr>
        <w:tc>
          <w:tcPr>
            <w:tcW w:w="2268" w:type="dxa"/>
            <w:vAlign w:val="center"/>
          </w:tcPr>
          <w:p w:rsidR="00145224" w:rsidRDefault="00145224" w:rsidP="00DE69F0">
            <w:pPr>
              <w:jc w:val="both"/>
              <w:rPr>
                <w:rFonts w:asciiTheme="minorHAnsi" w:hAnsiTheme="minorHAnsi" w:cstheme="minorHAnsi"/>
                <w:b/>
              </w:rPr>
            </w:pPr>
            <w:r>
              <w:rPr>
                <w:rFonts w:asciiTheme="minorHAnsi" w:hAnsiTheme="minorHAnsi"/>
                <w:b/>
              </w:rPr>
              <w:t>Cyflog</w:t>
            </w:r>
          </w:p>
        </w:tc>
        <w:tc>
          <w:tcPr>
            <w:tcW w:w="6663" w:type="dxa"/>
            <w:vAlign w:val="center"/>
          </w:tcPr>
          <w:p w:rsidR="00145224" w:rsidRDefault="003E77E6" w:rsidP="00DE69F0">
            <w:pPr>
              <w:jc w:val="both"/>
              <w:rPr>
                <w:rFonts w:asciiTheme="minorHAnsi" w:hAnsiTheme="minorHAnsi" w:cstheme="minorHAnsi"/>
              </w:rPr>
            </w:pPr>
            <w:r>
              <w:rPr>
                <w:rFonts w:asciiTheme="minorHAnsi" w:hAnsiTheme="minorHAnsi"/>
              </w:rPr>
              <w:t>£40,000 y flwyddyn</w:t>
            </w:r>
          </w:p>
        </w:tc>
      </w:tr>
      <w:tr w:rsidR="00145224" w:rsidRPr="0076727B" w:rsidTr="00DC57C1">
        <w:trPr>
          <w:trHeight w:hRule="exact" w:val="1439"/>
        </w:trPr>
        <w:tc>
          <w:tcPr>
            <w:tcW w:w="2268" w:type="dxa"/>
            <w:vAlign w:val="center"/>
          </w:tcPr>
          <w:p w:rsidR="00145224" w:rsidRDefault="00145224" w:rsidP="00DE69F0">
            <w:pPr>
              <w:jc w:val="both"/>
              <w:rPr>
                <w:rFonts w:asciiTheme="minorHAnsi" w:hAnsiTheme="minorHAnsi" w:cstheme="minorHAnsi"/>
                <w:b/>
              </w:rPr>
            </w:pPr>
            <w:r>
              <w:rPr>
                <w:rFonts w:asciiTheme="minorHAnsi" w:hAnsiTheme="minorHAnsi"/>
                <w:b/>
              </w:rPr>
              <w:t>Cyfnod</w:t>
            </w:r>
          </w:p>
        </w:tc>
        <w:tc>
          <w:tcPr>
            <w:tcW w:w="6663" w:type="dxa"/>
            <w:vAlign w:val="center"/>
          </w:tcPr>
          <w:p w:rsidR="00145224" w:rsidRDefault="00145224" w:rsidP="00DE69F0">
            <w:pPr>
              <w:jc w:val="both"/>
              <w:rPr>
                <w:rFonts w:asciiTheme="minorHAnsi" w:hAnsiTheme="minorHAnsi" w:cstheme="minorHAnsi"/>
              </w:rPr>
            </w:pPr>
            <w:r>
              <w:rPr>
                <w:rFonts w:asciiTheme="minorHAnsi" w:hAnsiTheme="minorHAnsi"/>
              </w:rPr>
              <w:t>Mae'r penodiad yn amodol ar gael cyllid gan Swyddfa Cyllid Ewropeaidd Cymru a/neu Lywodraeth Cymru yng nghyswllt cyflawni’r rhaglen Cyflymu. Disgwylir y bydd y prosiect yn dod i ben ar 31 Mawrth 2021</w:t>
            </w:r>
          </w:p>
        </w:tc>
      </w:tr>
    </w:tbl>
    <w:p w:rsidR="00764528" w:rsidRDefault="00764528" w:rsidP="00DE69F0">
      <w:pPr>
        <w:jc w:val="both"/>
        <w:rPr>
          <w:rFonts w:asciiTheme="minorHAnsi" w:hAnsiTheme="minorHAnsi" w:cstheme="minorHAnsi"/>
          <w:b/>
        </w:rPr>
      </w:pPr>
    </w:p>
    <w:p w:rsidR="00DB0F57" w:rsidRDefault="002B275C" w:rsidP="00DE69F0">
      <w:pPr>
        <w:jc w:val="both"/>
        <w:rPr>
          <w:rFonts w:asciiTheme="minorHAnsi" w:hAnsiTheme="minorHAnsi" w:cstheme="minorHAnsi"/>
          <w:b/>
        </w:rPr>
      </w:pPr>
      <w:r>
        <w:rPr>
          <w:rFonts w:asciiTheme="minorHAnsi" w:hAnsiTheme="minorHAnsi"/>
          <w:b/>
        </w:rPr>
        <w:t xml:space="preserve">PRIF BWRPAS Y SWYDD: </w:t>
      </w:r>
    </w:p>
    <w:p w:rsidR="00145224" w:rsidRDefault="00145224" w:rsidP="00DE69F0">
      <w:pPr>
        <w:jc w:val="both"/>
        <w:rPr>
          <w:rFonts w:asciiTheme="minorHAnsi" w:hAnsiTheme="minorHAnsi" w:cstheme="minorHAnsi"/>
          <w:b/>
        </w:rPr>
      </w:pPr>
    </w:p>
    <w:p w:rsidR="002352E4" w:rsidRDefault="002352E4" w:rsidP="002352E4">
      <w:pPr>
        <w:autoSpaceDE w:val="0"/>
        <w:autoSpaceDN w:val="0"/>
        <w:adjustRightInd w:val="0"/>
        <w:jc w:val="both"/>
        <w:rPr>
          <w:rFonts w:asciiTheme="minorHAnsi" w:hAnsiTheme="minorHAnsi" w:cstheme="minorHAnsi"/>
          <w:color w:val="000000"/>
        </w:rPr>
      </w:pPr>
      <w:r>
        <w:rPr>
          <w:rFonts w:asciiTheme="minorHAnsi" w:hAnsiTheme="minorHAnsi"/>
          <w:color w:val="000000"/>
        </w:rPr>
        <w:t xml:space="preserve">Mae Hwb Gwyddorau Bywyd Cymru yn sbarduno newid systematig a thrawsnewidiol yn y sectorau iechyd a gofal cymdeithasol er mwyn creu dyfodol gwell i bobl Cymru. Ein rôl yw ysbrydoli dyfeisgarwch a chydweithio rhwng diwydiant, iechyd a gofal cymdeithasol, a sefydliadau ymchwil er mwyn gwneud gwahaniaeth cadarnhaol i bobl a theuluoedd ym mhob cwr o'r wlad. </w:t>
      </w:r>
    </w:p>
    <w:p w:rsidR="002352E4" w:rsidRDefault="002352E4" w:rsidP="002352E4">
      <w:pPr>
        <w:autoSpaceDE w:val="0"/>
        <w:autoSpaceDN w:val="0"/>
        <w:adjustRightInd w:val="0"/>
        <w:jc w:val="both"/>
        <w:rPr>
          <w:rFonts w:asciiTheme="minorHAnsi" w:hAnsiTheme="minorHAnsi" w:cstheme="minorHAnsi"/>
          <w:color w:val="000000"/>
          <w:lang w:val="en-US" w:eastAsia="en-GB"/>
        </w:rPr>
      </w:pPr>
    </w:p>
    <w:p w:rsidR="002352E4" w:rsidRDefault="002352E4" w:rsidP="002352E4">
      <w:pPr>
        <w:autoSpaceDE w:val="0"/>
        <w:autoSpaceDN w:val="0"/>
        <w:adjustRightInd w:val="0"/>
        <w:jc w:val="both"/>
        <w:rPr>
          <w:rFonts w:asciiTheme="minorHAnsi" w:hAnsiTheme="minorHAnsi" w:cstheme="minorHAnsi"/>
          <w:color w:val="000000"/>
        </w:rPr>
      </w:pPr>
      <w:r>
        <w:rPr>
          <w:rFonts w:asciiTheme="minorHAnsi" w:hAnsiTheme="minorHAnsi"/>
          <w:color w:val="000000"/>
        </w:rPr>
        <w:t>I sbarduno newid, rydyn ni’n gweithio gyda GIG Cymru er mwyn deall problemau a nodi sut gall arloesi helpu i ddarparu gwell gofal. Rydyn ni’n helpu busnesau i greu atebion o ran iechyd a gofal cymdeithasol.   Rydyn ni’n creu cysylltiadau sy’n galluogi pobl a sefydliadau i weithio mewn partneriaeth.</w:t>
      </w:r>
    </w:p>
    <w:p w:rsidR="002352E4" w:rsidRDefault="002352E4" w:rsidP="002352E4">
      <w:pPr>
        <w:autoSpaceDE w:val="0"/>
        <w:autoSpaceDN w:val="0"/>
        <w:adjustRightInd w:val="0"/>
        <w:jc w:val="both"/>
        <w:rPr>
          <w:rFonts w:asciiTheme="minorHAnsi" w:hAnsiTheme="minorHAnsi" w:cstheme="minorHAnsi"/>
          <w:color w:val="000000"/>
          <w:lang w:val="en-US" w:eastAsia="en-GB"/>
        </w:rPr>
      </w:pPr>
    </w:p>
    <w:p w:rsidR="002352E4" w:rsidRPr="009861A7" w:rsidRDefault="002352E4" w:rsidP="002352E4">
      <w:pPr>
        <w:jc w:val="both"/>
        <w:rPr>
          <w:rFonts w:asciiTheme="minorHAnsi" w:hAnsiTheme="minorHAnsi" w:cstheme="minorHAnsi"/>
          <w:color w:val="000000"/>
        </w:rPr>
      </w:pPr>
      <w:r>
        <w:rPr>
          <w:rFonts w:asciiTheme="minorHAnsi" w:hAnsiTheme="minorHAnsi"/>
          <w:color w:val="000000"/>
        </w:rPr>
        <w:t>Ein cenhadaeth yw cyflymu'r broses o ddatblygu a defnyddio atebion arloesol i sicrhau gwell iechyd a lles, gyda’r weledigaeth o wneud Cymru’n lle o ddewis ar gyfer arloesi ym maes iechyd, gofal a lles.</w:t>
      </w:r>
    </w:p>
    <w:p w:rsidR="00944C14" w:rsidRPr="009861A7" w:rsidRDefault="00944C14">
      <w:pPr>
        <w:rPr>
          <w:rFonts w:asciiTheme="minorHAnsi" w:hAnsiTheme="minorHAnsi" w:cstheme="minorHAnsi"/>
          <w:color w:val="000000"/>
          <w:lang w:val="en-US" w:eastAsia="en-GB"/>
        </w:rPr>
      </w:pPr>
    </w:p>
    <w:p w:rsidR="006851A6" w:rsidRDefault="006851A6" w:rsidP="006851A6">
      <w:pPr>
        <w:jc w:val="both"/>
        <w:rPr>
          <w:rFonts w:asciiTheme="minorHAnsi" w:hAnsiTheme="minorHAnsi" w:cstheme="minorHAnsi"/>
        </w:rPr>
      </w:pPr>
      <w:r>
        <w:rPr>
          <w:rFonts w:asciiTheme="minorHAnsi" w:hAnsiTheme="minorHAnsi"/>
        </w:rPr>
        <w:t>Mae’r Rhaglen Cyflymu yn gydweithrediad blaengar rhwng Hwb Gwyddorau Bywyd Cymru Cyf (y Prif Fuddiolwr), Prifysgol Abertawe, Prifysgol Caerdydd a Phrifysgol y Drindod Dewi Sant, a fydd yn cefnogi ac yn datblygu'r gwaith o ddehongli technoleg, cynnyrch a gwasanaethau newydd drwy brosiectau ymchwil a datblygu, er mwyn gwella iechyd a gofal cymdeithasol yng Nghymru.</w:t>
      </w:r>
      <w:bookmarkStart w:id="0" w:name="_GoBack"/>
      <w:bookmarkEnd w:id="0"/>
    </w:p>
    <w:p w:rsidR="006851A6" w:rsidRDefault="006851A6" w:rsidP="006851A6">
      <w:pPr>
        <w:jc w:val="both"/>
        <w:rPr>
          <w:rFonts w:asciiTheme="minorHAnsi" w:hAnsiTheme="minorHAnsi" w:cstheme="minorHAnsi"/>
        </w:rPr>
      </w:pPr>
    </w:p>
    <w:p w:rsidR="006851A6" w:rsidRDefault="006851A6" w:rsidP="006851A6">
      <w:pPr>
        <w:jc w:val="both"/>
        <w:rPr>
          <w:rFonts w:asciiTheme="minorHAnsi" w:hAnsiTheme="minorHAnsi" w:cstheme="minorHAnsi"/>
        </w:rPr>
      </w:pPr>
      <w:r>
        <w:rPr>
          <w:rFonts w:asciiTheme="minorHAnsi" w:hAnsiTheme="minorHAnsi"/>
        </w:rPr>
        <w:t xml:space="preserve">Caiff y rhaglen ei darparu ledled Cymru ar gyfer cyfleoedd buddsoddi cynhenid a chyfleoedd mewnfuddsoddi, ac mae’n cael ei hariannu ar y cyd gan Lywodraeth Cymru a’r Undeb Ewropeaidd drwy’r Gronfa Ddatblygu Ranbarthol Ewropeaidd (ERDF).   </w:t>
      </w:r>
    </w:p>
    <w:p w:rsidR="00944C14" w:rsidRDefault="007D5227">
      <w:pPr>
        <w:rPr>
          <w:rFonts w:asciiTheme="minorHAnsi" w:hAnsiTheme="minorHAnsi" w:cstheme="minorHAnsi"/>
          <w:color w:val="000000"/>
        </w:rPr>
      </w:pPr>
      <w:r>
        <w:rPr>
          <w:noProof/>
        </w:rPr>
        <w:drawing>
          <wp:anchor distT="0" distB="0" distL="114300" distR="114300" simplePos="0" relativeHeight="251661312" behindDoc="0" locked="0" layoutInCell="1" allowOverlap="1">
            <wp:simplePos x="0" y="0"/>
            <wp:positionH relativeFrom="column">
              <wp:posOffset>4046220</wp:posOffset>
            </wp:positionH>
            <wp:positionV relativeFrom="paragraph">
              <wp:posOffset>166370</wp:posOffset>
            </wp:positionV>
            <wp:extent cx="1620000" cy="11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C14">
        <w:br w:type="page"/>
      </w:r>
    </w:p>
    <w:p w:rsidR="003466B2" w:rsidRDefault="003466B2" w:rsidP="00DE69F0">
      <w:pPr>
        <w:jc w:val="both"/>
        <w:rPr>
          <w:rFonts w:asciiTheme="minorHAnsi" w:hAnsiTheme="minorHAnsi" w:cstheme="minorHAnsi"/>
        </w:rPr>
      </w:pPr>
    </w:p>
    <w:p w:rsidR="003466B2" w:rsidRPr="00DC57C1" w:rsidRDefault="00145224" w:rsidP="00DC57C1">
      <w:pPr>
        <w:tabs>
          <w:tab w:val="left" w:pos="834"/>
        </w:tabs>
        <w:ind w:right="117"/>
        <w:jc w:val="both"/>
        <w:rPr>
          <w:rFonts w:ascii="Calibri" w:eastAsia="Calibri" w:hAnsi="Calibri" w:cs="Calibri"/>
        </w:rPr>
      </w:pPr>
      <w:r>
        <w:rPr>
          <w:rFonts w:asciiTheme="minorHAnsi" w:hAnsiTheme="minorHAnsi"/>
        </w:rPr>
        <w:t>Mae adrodd yn ôl i Reolwr Prosiect y Rhaglen, yr Arweinydd Arloesi/</w:t>
      </w:r>
      <w:r>
        <w:rPr>
          <w:rFonts w:ascii="Calibri" w:hAnsi="Calibri"/>
        </w:rPr>
        <w:t xml:space="preserve">y Rheolwr Ymgysylltu â Busnes </w:t>
      </w:r>
      <w:r>
        <w:rPr>
          <w:rFonts w:asciiTheme="minorHAnsi" w:hAnsiTheme="minorHAnsi"/>
        </w:rPr>
        <w:t xml:space="preserve">yn rôl hollbwysig yn y gwaith o ddarparu’r rhaglen Cyflymu yn llwyddiannus. </w:t>
      </w:r>
    </w:p>
    <w:p w:rsidR="003466B2" w:rsidRDefault="003466B2" w:rsidP="009B3A90">
      <w:pPr>
        <w:jc w:val="both"/>
        <w:rPr>
          <w:rFonts w:asciiTheme="minorHAnsi" w:hAnsiTheme="minorHAnsi" w:cstheme="minorHAnsi"/>
        </w:rPr>
      </w:pPr>
    </w:p>
    <w:p w:rsidR="00DC57C1" w:rsidRDefault="00DC57C1" w:rsidP="00DC57C1">
      <w:pPr>
        <w:tabs>
          <w:tab w:val="left" w:pos="834"/>
        </w:tabs>
        <w:ind w:right="117"/>
        <w:jc w:val="both"/>
        <w:rPr>
          <w:rFonts w:asciiTheme="minorHAnsi" w:hAnsiTheme="minorHAnsi" w:cstheme="minorHAnsi"/>
        </w:rPr>
      </w:pPr>
      <w:r>
        <w:rPr>
          <w:rFonts w:asciiTheme="minorHAnsi" w:hAnsiTheme="minorHAnsi"/>
        </w:rPr>
        <w:t>Bydd deiliad y swydd yn cynnal amryw o weithgareddau sy’n canolbwyntio ar ddiwydiant i sicrhau bod nodau, amcanion a dangosyddion perfformiad allweddol y rhaglen yn cael eu gwireddu, gan gynnwys y canlynol ond heb fod yn gyfyngedig iddynt:</w:t>
      </w:r>
    </w:p>
    <w:p w:rsidR="003E77E6" w:rsidRDefault="003E77E6" w:rsidP="00DC57C1">
      <w:pPr>
        <w:tabs>
          <w:tab w:val="left" w:pos="834"/>
        </w:tabs>
        <w:ind w:right="117"/>
        <w:jc w:val="both"/>
        <w:rPr>
          <w:rFonts w:asciiTheme="minorHAnsi" w:hAnsiTheme="minorHAnsi" w:cstheme="minorHAnsi"/>
        </w:rPr>
      </w:pPr>
    </w:p>
    <w:p w:rsidR="00560744" w:rsidRPr="00F556BE" w:rsidRDefault="00560744" w:rsidP="00560744">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rPr>
        <w:t>Creu a meithrin cysylltiadau â mentrau a sefydliadau yn y sectorau iechyd a gofal yng Nghymru</w:t>
      </w:r>
    </w:p>
    <w:p w:rsidR="00E97E10" w:rsidRDefault="00560744" w:rsidP="00DC57C1">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rPr>
        <w:t>Arwain ymgysylltiad mentrau / rhanddeiliaid â'r rhaglen, a phennu hyd a lled prosiectau ymchwil a datblygu</w:t>
      </w:r>
    </w:p>
    <w:p w:rsidR="00E97E10" w:rsidRPr="00F556BE" w:rsidRDefault="00560744" w:rsidP="00A4639F">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rPr>
        <w:t>Gweithio gyda phartneriaid y rhaglen i ddatblygu prosiectau i'w cynnig sy’n darparu atebion arloesol i heriau iechyd a gofal</w:t>
      </w:r>
    </w:p>
    <w:p w:rsidR="00E97E10" w:rsidRPr="00DC57C1" w:rsidRDefault="00A4639F" w:rsidP="00DC57C1">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rPr>
        <w:t xml:space="preserve">Cynrychioli’r Rhaglen Cyflymu mewn rhwydweithiau / digwyddiadau allanol a bod yn aelod allweddol o ran hyrwyddo ac ymgysylltu â diwydiant a'r GIG mewn digwyddiadau sy’n cael eu cynnal gan Cyflymu </w:t>
      </w:r>
    </w:p>
    <w:p w:rsidR="00031390" w:rsidRDefault="00031390" w:rsidP="009B3A90">
      <w:pPr>
        <w:jc w:val="both"/>
        <w:rPr>
          <w:rFonts w:asciiTheme="minorHAnsi" w:hAnsiTheme="minorHAnsi" w:cstheme="minorHAnsi"/>
        </w:rPr>
      </w:pPr>
    </w:p>
    <w:p w:rsidR="009827E9" w:rsidRDefault="009827E9" w:rsidP="009827E9">
      <w:pPr>
        <w:jc w:val="both"/>
        <w:rPr>
          <w:rFonts w:asciiTheme="minorHAnsi" w:hAnsiTheme="minorHAnsi" w:cstheme="minorHAnsi"/>
        </w:rPr>
      </w:pPr>
      <w:r>
        <w:rPr>
          <w:rFonts w:asciiTheme="minorHAnsi" w:hAnsiTheme="minorHAnsi"/>
        </w:rPr>
        <w:t xml:space="preserve">Hefyd, disgwylir i'r rhaglen gyflawni yn erbyn themâu trawsbynciol, sef cyfleoedd cyfartal, datblygu cynaliadwy, cynhwysiant cymdeithasol a mynd i’r afael â thlodi. </w:t>
      </w:r>
    </w:p>
    <w:p w:rsidR="009827E9" w:rsidRDefault="009827E9" w:rsidP="009827E9">
      <w:pPr>
        <w:jc w:val="both"/>
        <w:rPr>
          <w:rFonts w:asciiTheme="minorHAnsi" w:hAnsiTheme="minorHAnsi" w:cstheme="minorHAnsi"/>
        </w:rPr>
      </w:pPr>
    </w:p>
    <w:p w:rsidR="00305991" w:rsidRPr="00305991" w:rsidRDefault="00B30557" w:rsidP="00305991">
      <w:pPr>
        <w:jc w:val="both"/>
        <w:rPr>
          <w:rFonts w:asciiTheme="minorHAnsi" w:hAnsiTheme="minorHAnsi" w:cstheme="minorHAnsi"/>
        </w:rPr>
      </w:pPr>
      <w:r>
        <w:rPr>
          <w:rFonts w:asciiTheme="minorHAnsi" w:hAnsiTheme="minorHAnsi"/>
        </w:rPr>
        <w:t xml:space="preserve">Bydd y rôl yn gweddu i unigolyn brwdfrydig, hyderus a hyblyg sy’n gallu ymgymryd â chylch gwaith y rôl a datblygu dulliau llwyddiannus o ganfod cyfleoedd newydd. Bydd deiliad y swydd yn gallu gweithio’n annibynnol, yn gallu rheoli nifer o ffrydiau gwaith ac yn mwynhau gweithio gydag amrywiaeth helaeth o randdeiliaid i gyflawni nodau’r prosiect.  Oherwydd bod hon yn swydd newydd, bydd deiliad swydd yn rhan ganolog o ddatblygu dull Hwb Gwyddorau Bywyd Cymru ar gyfer darparu'r rhaglen, ac felly mae’n hollbwysig bod ymgeiswyr yn flaengar, yn hyblyg ac yn barod i ymgymryd â’r her. Mae'r rhaglen Cyflymu yn gweithredu drwy Gymru gyfan – bydd swyddi'r Arweinwyr/Rheolwyr Ymgysylltu â Busnes wedi’u lleoli yng Nghaerdydd, yn Abertawe ac yng Ngogledd Cymru.  </w:t>
      </w:r>
    </w:p>
    <w:p w:rsidR="00B30557" w:rsidRDefault="00B30557" w:rsidP="009827E9">
      <w:pPr>
        <w:jc w:val="both"/>
        <w:rPr>
          <w:rFonts w:asciiTheme="minorHAnsi" w:hAnsiTheme="minorHAnsi" w:cstheme="minorHAnsi"/>
        </w:rPr>
      </w:pPr>
    </w:p>
    <w:p w:rsidR="00467DA5" w:rsidRDefault="009827E9" w:rsidP="00467DA5">
      <w:pPr>
        <w:jc w:val="both"/>
        <w:rPr>
          <w:rFonts w:asciiTheme="minorHAnsi" w:hAnsiTheme="minorHAnsi" w:cstheme="minorHAnsi"/>
        </w:rPr>
      </w:pPr>
      <w:r>
        <w:rPr>
          <w:rFonts w:asciiTheme="minorHAnsi" w:hAnsiTheme="minorHAnsi"/>
        </w:rPr>
        <w:t>Oherwydd bod hon yn swydd newydd, bydd dyletswyddau a chyfrifoldebau penodol y swydd yn datblygu’n organig yn y tymor byr. Bydd Rheolwr Prosiect y Rhaglen a deiliad y swydd yn cytuno ar ddisgrifiad swydd terfynol ar adeg briodol.</w:t>
      </w:r>
    </w:p>
    <w:p w:rsidR="00467DA5" w:rsidRDefault="00467DA5" w:rsidP="00467DA5">
      <w:pPr>
        <w:jc w:val="both"/>
        <w:rPr>
          <w:rFonts w:asciiTheme="minorHAnsi" w:hAnsiTheme="minorHAnsi" w:cstheme="minorHAnsi"/>
        </w:rPr>
      </w:pPr>
    </w:p>
    <w:p w:rsidR="00467DA5" w:rsidRPr="00C709C8" w:rsidRDefault="00467DA5" w:rsidP="009827E9">
      <w:pPr>
        <w:jc w:val="both"/>
        <w:rPr>
          <w:rFonts w:asciiTheme="minorHAnsi" w:hAnsiTheme="minorHAnsi" w:cstheme="minorHAnsi"/>
        </w:rPr>
      </w:pPr>
      <w:r>
        <w:rPr>
          <w:rFonts w:asciiTheme="minorHAnsi" w:hAnsiTheme="minorHAnsi"/>
        </w:rPr>
        <w:t>Bydd llwyddiant yn y rôl yn cael ei asesu yn unol â thargedau unigol.</w:t>
      </w:r>
    </w:p>
    <w:p w:rsidR="009827E9" w:rsidRPr="009827E9" w:rsidRDefault="009827E9" w:rsidP="009827E9">
      <w:pPr>
        <w:contextualSpacing/>
        <w:jc w:val="both"/>
        <w:rPr>
          <w:rFonts w:asciiTheme="minorHAnsi" w:hAnsiTheme="minorHAnsi" w:cstheme="minorHAnsi"/>
        </w:rPr>
      </w:pPr>
    </w:p>
    <w:p w:rsidR="002B275C" w:rsidRPr="0076727B" w:rsidRDefault="003466B2" w:rsidP="00DE69F0">
      <w:pPr>
        <w:jc w:val="both"/>
        <w:rPr>
          <w:rFonts w:asciiTheme="minorHAnsi" w:hAnsiTheme="minorHAnsi" w:cstheme="minorHAnsi"/>
          <w:b/>
        </w:rPr>
      </w:pPr>
      <w:r>
        <w:rPr>
          <w:rFonts w:asciiTheme="minorHAnsi" w:hAnsiTheme="minorHAnsi"/>
          <w:b/>
        </w:rPr>
        <w:t>PRIF DDYLETSWYDDAU A CHYFRIFOLDEBAU:</w:t>
      </w:r>
    </w:p>
    <w:p w:rsidR="003466B2" w:rsidRDefault="003466B2" w:rsidP="00DC57C1">
      <w:pPr>
        <w:jc w:val="both"/>
        <w:rPr>
          <w:rFonts w:asciiTheme="minorHAnsi" w:hAnsiTheme="minorHAnsi" w:cstheme="minorHAnsi"/>
          <w:b/>
          <w:bCs/>
          <w:lang w:eastAsia="en-GB"/>
        </w:rPr>
      </w:pPr>
    </w:p>
    <w:p w:rsidR="00222DD7" w:rsidRDefault="00222DD7" w:rsidP="00222DD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Datblygu a chyflawni strategaeth ymgysylltu â busnes i greu llif digonol o gyfleoedd arloesi ym maes iechyd sy’n cyd-fynd â nodau’r rhaglen Cyflymu.</w:t>
      </w:r>
    </w:p>
    <w:p w:rsidR="00015825" w:rsidRPr="009861A7" w:rsidRDefault="00015825" w:rsidP="00015825">
      <w:pPr>
        <w:pStyle w:val="ListParagraph"/>
        <w:widowControl w:val="0"/>
        <w:tabs>
          <w:tab w:val="left" w:pos="834"/>
        </w:tabs>
        <w:autoSpaceDE w:val="0"/>
        <w:autoSpaceDN w:val="0"/>
        <w:ind w:left="833" w:right="117"/>
        <w:jc w:val="both"/>
        <w:rPr>
          <w:rFonts w:asciiTheme="minorHAnsi" w:hAnsiTheme="minorHAnsi" w:cstheme="minorHAnsi"/>
        </w:rPr>
      </w:pPr>
    </w:p>
    <w:p w:rsidR="009861A7" w:rsidRPr="00015825" w:rsidRDefault="00535194" w:rsidP="00015825">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Sefydlu a chynnal perthnasoedd gwaith effeithiol â phartneriaid, a bod â dealltwriaeth gynhwysfawr o’r elfennau helaeth mae partneriaid yn eu cynnig ledled y rhaglen, a sut gall y themâu hyn ddarparu atebion o fewn cwmpas y rhaglen.</w:t>
      </w:r>
    </w:p>
    <w:p w:rsidR="009861A7" w:rsidRPr="009861A7" w:rsidRDefault="009861A7" w:rsidP="00DC57C1">
      <w:pPr>
        <w:pStyle w:val="ListParagraph"/>
        <w:tabs>
          <w:tab w:val="left" w:pos="834"/>
        </w:tabs>
        <w:ind w:left="833" w:right="117"/>
        <w:jc w:val="both"/>
        <w:rPr>
          <w:rFonts w:asciiTheme="minorHAnsi" w:hAnsiTheme="minorHAnsi" w:cstheme="minorHAnsi"/>
        </w:rPr>
      </w:pPr>
    </w:p>
    <w:p w:rsidR="009861A7" w:rsidRPr="00F556BE" w:rsidRDefault="009861A7" w:rsidP="00742262">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 xml:space="preserve">Datblygu a meithrin perthnasoedd â chwmnïau gwyddorau bywyd, a phartneriaid academaidd a chlinigol, gan ddangos ymdrech i ymchwilio i atebion arloesol o ran </w:t>
      </w:r>
      <w:r>
        <w:rPr>
          <w:rFonts w:asciiTheme="minorHAnsi" w:hAnsiTheme="minorHAnsi"/>
        </w:rPr>
        <w:lastRenderedPageBreak/>
        <w:t>technoleg, cynnyrch a gwasanaethau sy’n helpu i fynd i’r afael ag anghenion nad ydynt yn cael eu diwallu yn y sector iechyd neu ofal cymdeithasol, a chyflawni yn unol â dangosyddion perfformiad allweddol.</w:t>
      </w:r>
    </w:p>
    <w:p w:rsidR="009861A7" w:rsidRPr="009861A7" w:rsidRDefault="009861A7" w:rsidP="00DC57C1">
      <w:pPr>
        <w:pStyle w:val="ListParagraph"/>
        <w:jc w:val="both"/>
        <w:rPr>
          <w:rFonts w:asciiTheme="minorHAnsi" w:hAnsiTheme="minorHAnsi" w:cstheme="minorHAnsi"/>
        </w:rPr>
      </w:pPr>
    </w:p>
    <w:p w:rsidR="009861A7" w:rsidRPr="009861A7" w:rsidRDefault="00FC4E59" w:rsidP="00DC57C1">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Deall ac asesu syniadau newydd a phrosiectau a gynigir, gan bennu pa mor gymwys a phriodol ydynt ar gyfer y rhaglen.</w:t>
      </w:r>
    </w:p>
    <w:p w:rsidR="009861A7" w:rsidRPr="009861A7" w:rsidRDefault="009861A7" w:rsidP="00DC57C1">
      <w:pPr>
        <w:pStyle w:val="ListParagraph"/>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Pr>
          <w:rFonts w:asciiTheme="minorHAnsi" w:hAnsiTheme="minorHAnsi"/>
        </w:rPr>
        <w:t>Mewn cydweithrediad â phartneriaid y rhaglen, datblygu prosiectau pwrpasol i’w cynnig ar sail yr egwyddorion rheoli prosiect.</w:t>
      </w:r>
    </w:p>
    <w:p w:rsidR="009861A7" w:rsidRPr="009861A7" w:rsidRDefault="009861A7" w:rsidP="00DC57C1">
      <w:pPr>
        <w:pStyle w:val="ListParagraph"/>
        <w:jc w:val="both"/>
        <w:rPr>
          <w:rFonts w:asciiTheme="minorHAnsi" w:hAnsiTheme="minorHAnsi" w:cstheme="minorHAnsi"/>
        </w:rPr>
      </w:pPr>
    </w:p>
    <w:p w:rsidR="009B7DC2" w:rsidRDefault="009B7DC2" w:rsidP="009B7DC2">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Datblygu a darparu strategaethau ymgysylltu â rhanddeiliaid i hybu’r rhaglen, sy’n ymgorffori gweithgarwch ymgysylltu tîm ehangach Hwb Gwyddorau Bywyd Cymru a phartneriaid y rhaglen – er enghraifft, mynd i gynadleddau, digwyddiadau a chyfarfodydd a rhoi cyflwyniadau ynddynt.</w:t>
      </w:r>
    </w:p>
    <w:p w:rsidR="0017548F" w:rsidRPr="0017548F" w:rsidRDefault="0017548F" w:rsidP="0017548F">
      <w:pPr>
        <w:widowControl w:val="0"/>
        <w:tabs>
          <w:tab w:val="left" w:pos="834"/>
        </w:tabs>
        <w:autoSpaceDE w:val="0"/>
        <w:autoSpaceDN w:val="0"/>
        <w:ind w:right="117"/>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Pr>
          <w:rFonts w:asciiTheme="minorHAnsi" w:hAnsiTheme="minorHAnsi"/>
        </w:rPr>
        <w:t xml:space="preserve">Sefydlu a chynnal rhwydwaith o randdeiliaid amrywiol sy’n cwmpasu meysydd diwydiant, iechyd, gofal cymdeithasol, academia a gwasanaethau cymorth perthnasol yn y sector cyhoeddus a’r sector preifat, i gydlynu'r wybodaeth, yr arbenigedd a’r sgiliau angenrheidiol ar gyfer y rhaglen Cyflymu. </w:t>
      </w:r>
    </w:p>
    <w:p w:rsidR="009861A7" w:rsidRPr="009861A7" w:rsidRDefault="009861A7" w:rsidP="00DC57C1">
      <w:pPr>
        <w:pStyle w:val="ListParagraph"/>
        <w:jc w:val="both"/>
        <w:rPr>
          <w:rFonts w:asciiTheme="minorHAnsi" w:hAnsiTheme="minorHAnsi" w:cstheme="minorHAnsi"/>
        </w:rPr>
      </w:pPr>
    </w:p>
    <w:p w:rsidR="009861A7" w:rsidRPr="00F556BE" w:rsidRDefault="009861A7" w:rsidP="00DC57C1">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Pr>
          <w:rFonts w:asciiTheme="minorHAnsi" w:hAnsiTheme="minorHAnsi"/>
        </w:rPr>
        <w:t>Gweithio gyda’r tîm Marchnata, Cyfathrebu a Digwyddiadau i ddatblygu cyfathrebiadau a digwyddiadau sy’n creu cyfleoedd ac yn hybu llwyddiannau.</w:t>
      </w:r>
    </w:p>
    <w:p w:rsidR="00A70DD0" w:rsidRPr="00F556BE" w:rsidRDefault="00A70DD0" w:rsidP="00F556BE">
      <w:pPr>
        <w:pStyle w:val="ListParagraph"/>
        <w:rPr>
          <w:rFonts w:asciiTheme="minorHAnsi" w:hAnsiTheme="minorHAnsi" w:cstheme="minorHAnsi"/>
          <w:b/>
        </w:rPr>
      </w:pPr>
    </w:p>
    <w:p w:rsidR="00A70DD0" w:rsidRPr="00F556BE" w:rsidRDefault="00A70DD0" w:rsidP="00E73E08">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rPr>
        <w:t>Croesawu ac ymweld â phobl a/neu sefydliadau sy’n dymuno rhyngweithio â'r rhaglen. Bydd hyn yn cynnwys teithio i sefydliadau ledled Cymru o bryd i'w gilydd, ac y tu allan i Gymru o bosib.</w:t>
      </w:r>
    </w:p>
    <w:p w:rsidR="009861A7" w:rsidRPr="009861A7" w:rsidRDefault="009861A7" w:rsidP="00DC57C1">
      <w:pPr>
        <w:pStyle w:val="ListParagraph"/>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 xml:space="preserve">Defnyddio systemau’r rhaglen i gofnodi, monitro ac adrodd ar weithgarwch ymgysylltu â busnesau, trawsnewid a chynhyrchu arweiniad, yn ogystal â manylion a chynnydd y prosiect. </w:t>
      </w:r>
    </w:p>
    <w:p w:rsidR="009861A7" w:rsidRPr="009861A7" w:rsidRDefault="009861A7" w:rsidP="00DC57C1">
      <w:pPr>
        <w:pStyle w:val="ListParagraph"/>
        <w:tabs>
          <w:tab w:val="left" w:pos="834"/>
        </w:tabs>
        <w:ind w:left="833" w:right="116"/>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6"/>
        <w:jc w:val="both"/>
        <w:rPr>
          <w:rFonts w:asciiTheme="minorHAnsi" w:hAnsiTheme="minorHAnsi" w:cstheme="minorHAnsi"/>
        </w:rPr>
      </w:pPr>
      <w:r>
        <w:rPr>
          <w:rFonts w:asciiTheme="minorHAnsi" w:hAnsiTheme="minorHAnsi"/>
        </w:rPr>
        <w:t>Llunio adroddiadau gweithgarwch a pherfformiad yn ôl y gofyn.</w:t>
      </w:r>
    </w:p>
    <w:p w:rsidR="009861A7" w:rsidRPr="009861A7" w:rsidRDefault="009861A7" w:rsidP="00DC57C1">
      <w:pPr>
        <w:pStyle w:val="ListParagraph"/>
        <w:tabs>
          <w:tab w:val="left" w:pos="834"/>
        </w:tabs>
        <w:ind w:left="833" w:right="116"/>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Cydymffurfio â gofynion ac amserlenni ERDF ar gyfer monitro’r rhaglen, cadw cofnodion, llunio adroddiadau a chasglu tystiolaeth.</w:t>
      </w:r>
    </w:p>
    <w:p w:rsidR="009861A7" w:rsidRPr="009861A7" w:rsidRDefault="009861A7" w:rsidP="00DC57C1">
      <w:pPr>
        <w:pStyle w:val="ListParagraph"/>
        <w:tabs>
          <w:tab w:val="left" w:pos="834"/>
        </w:tabs>
        <w:ind w:left="833" w:right="111"/>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 xml:space="preserve">Hyrwyddo a chefnogi'r gwaith o gyflawni cenhadaeth, gweledigaeth a nodau'r cwmni. </w:t>
      </w:r>
    </w:p>
    <w:p w:rsidR="009861A7" w:rsidRPr="009861A7" w:rsidRDefault="009861A7" w:rsidP="00DC57C1">
      <w:pPr>
        <w:pStyle w:val="ListParagraph"/>
        <w:tabs>
          <w:tab w:val="left" w:pos="834"/>
        </w:tabs>
        <w:ind w:left="833" w:right="111"/>
        <w:jc w:val="both"/>
        <w:rPr>
          <w:rFonts w:asciiTheme="minorHAnsi" w:hAnsiTheme="minorHAnsi" w:cstheme="minorHAnsi"/>
        </w:rPr>
      </w:pPr>
    </w:p>
    <w:p w:rsidR="009861A7" w:rsidRPr="009861A7" w:rsidRDefault="009861A7"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 xml:space="preserve">Cynnal safon uchel o ran cywirdeb yng nghyswllt materion ariannol, personél a phroffesiynol, cynnal cysylltiadau da â chydweithwyr a phartneriaid allanol a gweithredu’n unol â chod ymddygiad Hwb Gwyddorau Bywyd Cymru. </w:t>
      </w:r>
    </w:p>
    <w:p w:rsidR="008D4F58" w:rsidRDefault="008D4F58" w:rsidP="00DC57C1">
      <w:pPr>
        <w:jc w:val="both"/>
        <w:rPr>
          <w:rFonts w:asciiTheme="minorHAnsi" w:hAnsiTheme="minorHAnsi" w:cstheme="minorHAnsi"/>
          <w:b/>
          <w:bCs/>
          <w:lang w:eastAsia="en-GB"/>
        </w:rPr>
      </w:pPr>
    </w:p>
    <w:p w:rsidR="007207F8" w:rsidRPr="00C709C8" w:rsidRDefault="00C709C8" w:rsidP="00DC57C1">
      <w:pPr>
        <w:jc w:val="both"/>
        <w:rPr>
          <w:rFonts w:asciiTheme="minorHAnsi" w:hAnsiTheme="minorHAnsi" w:cstheme="minorHAnsi"/>
          <w:b/>
        </w:rPr>
      </w:pPr>
      <w:r>
        <w:rPr>
          <w:rFonts w:asciiTheme="minorHAnsi" w:hAnsiTheme="minorHAnsi"/>
          <w:b/>
        </w:rPr>
        <w:t>MANYLEB Y PERSON:</w:t>
      </w:r>
    </w:p>
    <w:p w:rsidR="00C709C8" w:rsidRDefault="00C709C8" w:rsidP="00DC57C1">
      <w:pPr>
        <w:jc w:val="both"/>
        <w:rPr>
          <w:rFonts w:asciiTheme="minorHAnsi" w:hAnsiTheme="minorHAnsi" w:cstheme="minorHAnsi"/>
          <w:b/>
        </w:rPr>
      </w:pPr>
    </w:p>
    <w:p w:rsidR="002B275C" w:rsidRDefault="002B275C" w:rsidP="00DC57C1">
      <w:pPr>
        <w:jc w:val="both"/>
        <w:rPr>
          <w:rFonts w:asciiTheme="minorHAnsi" w:hAnsiTheme="minorHAnsi" w:cstheme="minorHAnsi"/>
          <w:b/>
        </w:rPr>
      </w:pPr>
      <w:bookmarkStart w:id="1" w:name="_Hlk5208234"/>
      <w:r>
        <w:rPr>
          <w:rFonts w:asciiTheme="minorHAnsi" w:hAnsiTheme="minorHAnsi"/>
          <w:b/>
        </w:rPr>
        <w:t>GWYBODAETH</w:t>
      </w:r>
    </w:p>
    <w:p w:rsidR="00DC57C1" w:rsidRPr="0076727B" w:rsidRDefault="00DC57C1" w:rsidP="00DC57C1">
      <w:pPr>
        <w:jc w:val="both"/>
        <w:rPr>
          <w:rFonts w:asciiTheme="minorHAnsi" w:hAnsiTheme="minorHAnsi" w:cstheme="minorHAnsi"/>
          <w:b/>
        </w:rPr>
      </w:pP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bookmarkStart w:id="2" w:name="_Hlk5208479"/>
      <w:bookmarkEnd w:id="1"/>
      <w:r>
        <w:rPr>
          <w:rFonts w:asciiTheme="minorHAnsi" w:hAnsiTheme="minorHAnsi"/>
        </w:rPr>
        <w:t xml:space="preserve">Gwerthfawrogiad o’r sector iechyd a gwyddorau bywyd, datblygiadau newydd a syniadau/meysydd thematig newydd </w:t>
      </w:r>
      <w:bookmarkEnd w:id="2"/>
    </w:p>
    <w:p w:rsidR="00DC57C1" w:rsidRPr="00DC57C1" w:rsidRDefault="00E72413"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lastRenderedPageBreak/>
        <w:t xml:space="preserve">Gwybodaeth am ymchwil a datblygu a/neu arloesi ym maes iechyd  </w:t>
      </w: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Egwyddorion rheoli prosiect</w:t>
      </w:r>
    </w:p>
    <w:p w:rsidR="00F1293C" w:rsidRDefault="00F1293C" w:rsidP="00DC57C1">
      <w:pPr>
        <w:jc w:val="both"/>
        <w:rPr>
          <w:rFonts w:asciiTheme="minorHAnsi" w:hAnsiTheme="minorHAnsi" w:cstheme="minorHAnsi"/>
          <w:b/>
        </w:rPr>
      </w:pPr>
    </w:p>
    <w:p w:rsidR="004F4AAA" w:rsidRDefault="00F810B2" w:rsidP="00DC57C1">
      <w:pPr>
        <w:jc w:val="both"/>
        <w:rPr>
          <w:rFonts w:asciiTheme="minorHAnsi" w:hAnsiTheme="minorHAnsi" w:cstheme="minorHAnsi"/>
          <w:b/>
        </w:rPr>
      </w:pPr>
      <w:r>
        <w:rPr>
          <w:rFonts w:asciiTheme="minorHAnsi" w:hAnsiTheme="minorHAnsi"/>
          <w:b/>
        </w:rPr>
        <w:t>PROFIAD</w:t>
      </w:r>
    </w:p>
    <w:p w:rsidR="00DC57C1" w:rsidRDefault="00DC57C1" w:rsidP="00DC57C1">
      <w:pPr>
        <w:jc w:val="both"/>
        <w:rPr>
          <w:rFonts w:asciiTheme="minorHAnsi" w:hAnsiTheme="minorHAnsi" w:cstheme="minorHAnsi"/>
          <w:b/>
        </w:rPr>
      </w:pPr>
    </w:p>
    <w:p w:rsidR="00DC57C1" w:rsidRPr="00DC57C1" w:rsidRDefault="00F73734"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Hanes blaenorol o ddatblygu busnes / rheoli cysylltiadau / rhwydweithio yn llwyddiannus</w:t>
      </w: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Adeiladu, arwain ac ysgogi nifer o dimau ar gyfer prosiectau rhanddeiliad i sicrhau canlyniadau</w:t>
      </w: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Digon o brofiad yn y sector gwyddorau bywyd, arloesi iechyd, ymchwil a datblygu i fod yn hygred gydag amrywiaeth eang o randdeiliaid ym maes gwyddoniaeth, arloesi, iechyd, gofal a lles.</w:t>
      </w:r>
    </w:p>
    <w:p w:rsidR="00F1293C" w:rsidRDefault="00F1293C" w:rsidP="00DC57C1">
      <w:pPr>
        <w:jc w:val="both"/>
        <w:rPr>
          <w:rFonts w:asciiTheme="minorHAnsi" w:hAnsiTheme="minorHAnsi" w:cstheme="minorHAnsi"/>
          <w:b/>
        </w:rPr>
      </w:pPr>
    </w:p>
    <w:p w:rsidR="004F4AAA" w:rsidRPr="0076727B" w:rsidRDefault="002B275C" w:rsidP="00DC57C1">
      <w:pPr>
        <w:jc w:val="both"/>
        <w:rPr>
          <w:rFonts w:asciiTheme="minorHAnsi" w:hAnsiTheme="minorHAnsi" w:cstheme="minorHAnsi"/>
          <w:b/>
        </w:rPr>
      </w:pPr>
      <w:bookmarkStart w:id="3" w:name="_Hlk5208528"/>
      <w:r>
        <w:rPr>
          <w:rFonts w:asciiTheme="minorHAnsi" w:hAnsiTheme="minorHAnsi"/>
          <w:b/>
        </w:rPr>
        <w:t>SGILIAU A GALLU</w:t>
      </w:r>
    </w:p>
    <w:bookmarkEnd w:id="3"/>
    <w:p w:rsidR="00CB7768" w:rsidRDefault="00CB7768" w:rsidP="00DC57C1">
      <w:pPr>
        <w:shd w:val="clear" w:color="auto" w:fill="FFFFFF"/>
        <w:jc w:val="both"/>
        <w:textAlignment w:val="baseline"/>
        <w:rPr>
          <w:rFonts w:asciiTheme="minorHAnsi" w:hAnsiTheme="minorHAnsi" w:cstheme="minorHAnsi"/>
        </w:rPr>
      </w:pP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Sgiliau datblygu perthnasoedd rhagorol</w:t>
      </w: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Masnachol graff – meddu ar fenter a deallusrwydd i adnabod cyfle a’i drawsnewid yn brosiect byw</w:t>
      </w:r>
    </w:p>
    <w:p w:rsidR="00DC57C1" w:rsidRPr="00DC57C1" w:rsidRDefault="00DC57C1" w:rsidP="00DC57C1">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rPr>
        <w:t>Meddwl yn ddadansoddol a strategol; gallu cymhathu, symleiddio, cyfleu a dehongli deallusrwydd wrth ddylunio prosiect</w:t>
      </w:r>
    </w:p>
    <w:p w:rsidR="00DC57C1" w:rsidRPr="00DC57C1" w:rsidRDefault="00DC57C1" w:rsidP="00DC57C1">
      <w:pPr>
        <w:pStyle w:val="ListParagraph"/>
        <w:widowControl w:val="0"/>
        <w:numPr>
          <w:ilvl w:val="0"/>
          <w:numId w:val="2"/>
        </w:numPr>
        <w:tabs>
          <w:tab w:val="left" w:pos="834"/>
          <w:tab w:val="left" w:pos="834"/>
        </w:tabs>
        <w:autoSpaceDE w:val="0"/>
        <w:autoSpaceDN w:val="0"/>
        <w:ind w:right="111"/>
        <w:jc w:val="both"/>
        <w:rPr>
          <w:rFonts w:asciiTheme="minorHAnsi" w:hAnsiTheme="minorHAnsi" w:cstheme="minorHAnsi"/>
        </w:rPr>
      </w:pPr>
      <w:r>
        <w:rPr>
          <w:rFonts w:asciiTheme="minorHAnsi" w:hAnsiTheme="minorHAnsi"/>
        </w:rPr>
        <w:t>Hyderus ac yn gallu cyflwyno gwybodaeth gymhleth yn glir, yn gryno ac yn gywir – yn ysgrifenedig ac wrth fynd i gyfarfodydd, rhoi cyflwyniadau neu ryngweithio â rhanddeiliaid</w:t>
      </w:r>
    </w:p>
    <w:p w:rsidR="00DC57C1" w:rsidRPr="00DC57C1" w:rsidRDefault="00DC57C1" w:rsidP="00DC57C1">
      <w:pPr>
        <w:pStyle w:val="ListParagraph"/>
        <w:widowControl w:val="0"/>
        <w:numPr>
          <w:ilvl w:val="0"/>
          <w:numId w:val="2"/>
        </w:numPr>
        <w:autoSpaceDE w:val="0"/>
        <w:autoSpaceDN w:val="0"/>
        <w:ind w:right="111"/>
        <w:jc w:val="both"/>
        <w:rPr>
          <w:rFonts w:asciiTheme="minorHAnsi" w:hAnsiTheme="minorHAnsi" w:cstheme="minorHAnsi"/>
        </w:rPr>
      </w:pPr>
      <w:r>
        <w:rPr>
          <w:rFonts w:asciiTheme="minorHAnsi" w:hAnsiTheme="minorHAnsi"/>
        </w:rPr>
        <w:t xml:space="preserve">Proffesiynol, cadarnhaol a hunan-gymhellol </w:t>
      </w:r>
    </w:p>
    <w:p w:rsidR="00DC57C1" w:rsidRPr="00DC57C1" w:rsidRDefault="00DC57C1" w:rsidP="00DC57C1">
      <w:pPr>
        <w:pStyle w:val="ListParagraph"/>
        <w:widowControl w:val="0"/>
        <w:numPr>
          <w:ilvl w:val="0"/>
          <w:numId w:val="2"/>
        </w:numPr>
        <w:autoSpaceDE w:val="0"/>
        <w:autoSpaceDN w:val="0"/>
        <w:ind w:right="111"/>
        <w:jc w:val="both"/>
        <w:rPr>
          <w:rFonts w:asciiTheme="minorHAnsi" w:hAnsiTheme="minorHAnsi" w:cstheme="minorHAnsi"/>
        </w:rPr>
      </w:pPr>
      <w:r>
        <w:rPr>
          <w:rFonts w:asciiTheme="minorHAnsi" w:hAnsiTheme="minorHAnsi"/>
        </w:rPr>
        <w:t xml:space="preserve">Gallu gweithio tuag at ddangosyddion perfformiad allweddol a’u cyflawni </w:t>
      </w:r>
    </w:p>
    <w:p w:rsidR="00DC57C1" w:rsidRPr="00CB7768" w:rsidRDefault="00DC57C1" w:rsidP="00DC57C1">
      <w:pPr>
        <w:shd w:val="clear" w:color="auto" w:fill="FFFFFF"/>
        <w:jc w:val="both"/>
        <w:textAlignment w:val="baseline"/>
        <w:rPr>
          <w:rFonts w:asciiTheme="minorHAnsi" w:hAnsiTheme="minorHAnsi" w:cstheme="minorHAnsi"/>
        </w:rPr>
      </w:pPr>
    </w:p>
    <w:p w:rsidR="002B275C" w:rsidRPr="0076727B" w:rsidRDefault="002B275C" w:rsidP="00DC57C1">
      <w:pPr>
        <w:jc w:val="both"/>
        <w:rPr>
          <w:rFonts w:asciiTheme="minorHAnsi" w:hAnsiTheme="minorHAnsi" w:cstheme="minorHAnsi"/>
          <w:b/>
        </w:rPr>
      </w:pPr>
      <w:r>
        <w:rPr>
          <w:rFonts w:asciiTheme="minorHAnsi" w:hAnsiTheme="minorHAnsi"/>
          <w:b/>
        </w:rPr>
        <w:t>GOFYNION ERAILL</w:t>
      </w:r>
    </w:p>
    <w:p w:rsidR="00355B44" w:rsidRDefault="00355B44" w:rsidP="00DC57C1">
      <w:pPr>
        <w:jc w:val="both"/>
        <w:rPr>
          <w:rFonts w:asciiTheme="minorHAnsi" w:hAnsiTheme="minorHAnsi" w:cstheme="minorHAnsi"/>
          <w:b/>
        </w:rPr>
      </w:pPr>
    </w:p>
    <w:p w:rsidR="00DC57C1" w:rsidRDefault="00DC57C1"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Yn barod i weithio’n hyblyg i ddiwallu anghenion rhesymol y cwmni.</w:t>
      </w:r>
    </w:p>
    <w:p w:rsidR="00D47B77" w:rsidRPr="0064461A" w:rsidRDefault="00D47B77"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Yn barod i deithio i safleoedd sefydliadau sy’n ymwneud â'r rhaglen ar gyfer cyfarfodydd a datblygu prosiectau / monitro</w:t>
      </w:r>
    </w:p>
    <w:p w:rsidR="00DC57C1" w:rsidRPr="0064461A" w:rsidRDefault="00DC57C1"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Ymroddiad i weithio’n unol â gwerthoedd y cwmni.</w:t>
      </w:r>
    </w:p>
    <w:p w:rsidR="00DC57C1" w:rsidRPr="0064461A" w:rsidRDefault="00DC57C1"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Gallu gweithredu ar ei liwt ei hun wrth ddefnyddio technoleg gwybodaeth a chyfathrebu.</w:t>
      </w:r>
    </w:p>
    <w:p w:rsidR="00DC57C1" w:rsidRPr="00DC57C1" w:rsidRDefault="00DC57C1"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Gallu rheoli llwyth gwaith amrywiol a llawn ar ei ben ei hun.</w:t>
      </w:r>
    </w:p>
    <w:p w:rsidR="00DC57C1" w:rsidRPr="00E65526" w:rsidRDefault="00DC57C1" w:rsidP="00DC57C1">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rPr>
        <w:t>Trwydded yrru ddilys a’i gludiant ei hun. Fodd bynnag, fel cyflogwr cyfle cyfartal, rydym yn croesawu ceisiadau gan bobl sy’n gallu gwneud trefniadau teithio addas o fath arall.</w:t>
      </w:r>
    </w:p>
    <w:p w:rsidR="00DC57C1" w:rsidRPr="00E65526" w:rsidRDefault="00DC57C1" w:rsidP="00DC57C1">
      <w:pPr>
        <w:shd w:val="clear" w:color="auto" w:fill="FFFFFF"/>
        <w:jc w:val="both"/>
        <w:textAlignment w:val="baseline"/>
        <w:rPr>
          <w:rFonts w:asciiTheme="minorHAnsi" w:hAnsiTheme="minorHAnsi" w:cstheme="minorHAnsi"/>
        </w:rPr>
      </w:pPr>
    </w:p>
    <w:p w:rsidR="00DC57C1" w:rsidRPr="00C5026E" w:rsidRDefault="00DC57C1" w:rsidP="00DC57C1">
      <w:pPr>
        <w:jc w:val="both"/>
        <w:rPr>
          <w:rFonts w:asciiTheme="minorHAnsi" w:hAnsiTheme="minorHAnsi" w:cstheme="minorHAnsi"/>
        </w:rPr>
      </w:pPr>
      <w:r>
        <w:rPr>
          <w:rFonts w:asciiTheme="minorHAnsi" w:hAnsiTheme="minorHAnsi"/>
        </w:rPr>
        <w:t xml:space="preserve">Nid bwriad y disgrifiad swydd hwn yw cynnwys pob agwedd ar y swydd, ond yn hytrach rhoi diffiniad clir o bwrpas, cyfrifoldebau a dimensiynau sylfaenol y rôl.  </w:t>
      </w:r>
    </w:p>
    <w:p w:rsidR="00DC57C1" w:rsidRPr="00C5026E" w:rsidRDefault="00DC57C1" w:rsidP="00DC57C1">
      <w:pPr>
        <w:jc w:val="both"/>
        <w:rPr>
          <w:rFonts w:asciiTheme="minorHAnsi" w:hAnsiTheme="minorHAnsi" w:cstheme="minorHAnsi"/>
        </w:rPr>
      </w:pPr>
    </w:p>
    <w:p w:rsidR="00DC57C1" w:rsidRDefault="00DC57C1" w:rsidP="00DC57C1">
      <w:pPr>
        <w:pStyle w:val="ListParagraph"/>
        <w:ind w:left="0"/>
        <w:jc w:val="both"/>
        <w:rPr>
          <w:rFonts w:asciiTheme="minorHAnsi" w:hAnsiTheme="minorHAnsi" w:cstheme="minorHAnsi"/>
        </w:rPr>
      </w:pPr>
      <w:r>
        <w:rPr>
          <w:rFonts w:asciiTheme="minorHAnsi" w:hAnsiTheme="minorHAnsi"/>
        </w:rPr>
        <w:t>Ar ben yr hyn sydd wedi’i gynnwys yn y disgrifiad swydd hwn, disgwylir i ddeiliad y swydd gyflawni pob tasg berthnasol a rhesymol arall y mae’r rheolwyr llinell yn ei rhoi iddo ef/hi.</w:t>
      </w:r>
    </w:p>
    <w:p w:rsidR="00DC57C1" w:rsidRDefault="00DC57C1" w:rsidP="00DC57C1">
      <w:pPr>
        <w:pStyle w:val="ListParagraph"/>
        <w:ind w:left="0"/>
        <w:jc w:val="both"/>
        <w:rPr>
          <w:rFonts w:asciiTheme="minorHAnsi" w:hAnsiTheme="minorHAnsi" w:cstheme="minorHAnsi"/>
        </w:rPr>
      </w:pPr>
    </w:p>
    <w:p w:rsidR="00DC57C1" w:rsidRDefault="00DC57C1" w:rsidP="00DC57C1">
      <w:pPr>
        <w:jc w:val="both"/>
        <w:rPr>
          <w:rFonts w:asciiTheme="minorHAnsi" w:hAnsiTheme="minorHAnsi" w:cstheme="minorHAnsi"/>
        </w:rPr>
      </w:pPr>
      <w:r>
        <w:rPr>
          <w:rFonts w:asciiTheme="minorHAnsi" w:hAnsiTheme="minorHAnsi"/>
        </w:rPr>
        <w:t>Mae Hwb Gwyddorau Bywyd Cymru Cyf yn cydnabod ei bod yn bwysig datblygu a meithrin ei weithlu dwyieithog ac mae’n croesawu ceisiadau ar gyfer unrhyw swydd gan unigolion sy’n dangos eu bod yn gallu gweithio yn y Gymraeg a’r Saesneg. </w:t>
      </w:r>
    </w:p>
    <w:p w:rsidR="00DC57C1" w:rsidRDefault="00DC57C1" w:rsidP="00DC57C1">
      <w:pPr>
        <w:jc w:val="both"/>
        <w:rPr>
          <w:rFonts w:asciiTheme="minorHAnsi" w:hAnsiTheme="minorHAnsi" w:cstheme="minorHAnsi"/>
        </w:rPr>
      </w:pPr>
    </w:p>
    <w:p w:rsidR="007D5227" w:rsidRDefault="00DC57C1" w:rsidP="00DE69F0">
      <w:pPr>
        <w:jc w:val="both"/>
        <w:rPr>
          <w:rFonts w:asciiTheme="minorHAnsi" w:hAnsiTheme="minorHAnsi"/>
        </w:rPr>
      </w:pPr>
      <w:r>
        <w:rPr>
          <w:rFonts w:asciiTheme="minorHAnsi" w:hAnsiTheme="minorHAnsi"/>
        </w:rPr>
        <w:lastRenderedPageBreak/>
        <w:t>Mae Hwb Gwyddorau Bywyd Cymru yn gyflogwr cyfle cyfartal ac mae’n annog ceisiadau gan ymgeiswyr cymwys heb ystyried rhyw, hil, anabledd, oed, cyfeiriadedd rhywiol, ailbennu rhywedd, crefydd neu gred, statws priodasol neu feichiogrwydd a mamolaeth.</w:t>
      </w:r>
    </w:p>
    <w:p w:rsidR="007D5227" w:rsidRPr="0076727B" w:rsidRDefault="007D5227" w:rsidP="007D5227">
      <w:pPr>
        <w:jc w:val="both"/>
        <w:rPr>
          <w:rFonts w:asciiTheme="minorHAnsi" w:hAnsiTheme="minorHAnsi" w:cstheme="minorHAnsi"/>
          <w:b/>
        </w:rPr>
      </w:pPr>
      <w:r>
        <w:rPr>
          <w:rFonts w:asciiTheme="minorHAnsi" w:hAnsiTheme="minorHAnsi"/>
        </w:rPr>
        <w:br w:type="column"/>
      </w:r>
      <w:r w:rsidRPr="0076727B">
        <w:rPr>
          <w:rFonts w:asciiTheme="minorHAnsi" w:hAnsiTheme="minorHAnsi" w:cstheme="minorHAnsi"/>
          <w:noProof/>
          <w:lang w:eastAsia="en-GB"/>
        </w:rPr>
        <w:lastRenderedPageBreak/>
        <w:drawing>
          <wp:anchor distT="0" distB="0" distL="114300" distR="114300" simplePos="0" relativeHeight="251660288" behindDoc="1" locked="0" layoutInCell="1" allowOverlap="1" wp14:anchorId="7197E4F5" wp14:editId="6B3771BA">
            <wp:simplePos x="0" y="0"/>
            <wp:positionH relativeFrom="column">
              <wp:posOffset>3810</wp:posOffset>
            </wp:positionH>
            <wp:positionV relativeFrom="paragraph">
              <wp:posOffset>-5715</wp:posOffset>
            </wp:positionV>
            <wp:extent cx="1333041" cy="824865"/>
            <wp:effectExtent l="0" t="0" r="635" b="0"/>
            <wp:wrapNone/>
            <wp:docPr id="2" name="Picture 2"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rsidR="007D5227" w:rsidRPr="0076727B" w:rsidRDefault="007D5227" w:rsidP="007D5227">
      <w:pPr>
        <w:jc w:val="both"/>
        <w:rPr>
          <w:rFonts w:asciiTheme="minorHAnsi" w:hAnsiTheme="minorHAnsi" w:cstheme="minorHAnsi"/>
          <w:b/>
        </w:rPr>
      </w:pPr>
    </w:p>
    <w:p w:rsidR="007D5227" w:rsidRPr="0076727B" w:rsidRDefault="007D5227" w:rsidP="007D5227">
      <w:pPr>
        <w:jc w:val="both"/>
        <w:rPr>
          <w:rFonts w:asciiTheme="minorHAnsi" w:hAnsiTheme="minorHAnsi" w:cstheme="minorHAnsi"/>
          <w:b/>
        </w:rPr>
      </w:pPr>
      <w:r w:rsidRPr="0076727B">
        <w:rPr>
          <w:rFonts w:asciiTheme="minorHAnsi" w:hAnsiTheme="minorHAnsi" w:cstheme="minorHAnsi"/>
          <w:b/>
        </w:rPr>
        <w:tab/>
      </w:r>
      <w:r w:rsidRPr="0076727B">
        <w:rPr>
          <w:rFonts w:asciiTheme="minorHAnsi" w:hAnsiTheme="minorHAnsi" w:cstheme="minorHAnsi"/>
          <w:b/>
        </w:rPr>
        <w:tab/>
      </w:r>
      <w:r w:rsidRPr="0076727B">
        <w:rPr>
          <w:rFonts w:asciiTheme="minorHAnsi" w:hAnsiTheme="minorHAnsi" w:cstheme="minorHAnsi"/>
          <w:b/>
        </w:rPr>
        <w:tab/>
        <w:t xml:space="preserve">    LIFE SCIENCES HUB WALES LTD</w:t>
      </w:r>
    </w:p>
    <w:p w:rsidR="007D5227" w:rsidRPr="0076727B" w:rsidRDefault="007D5227" w:rsidP="007D5227">
      <w:pPr>
        <w:ind w:left="2160" w:firstLine="240"/>
        <w:jc w:val="both"/>
        <w:rPr>
          <w:rFonts w:asciiTheme="minorHAnsi" w:hAnsiTheme="minorHAnsi" w:cstheme="minorHAnsi"/>
          <w:b/>
        </w:rPr>
      </w:pPr>
      <w:r w:rsidRPr="0076727B">
        <w:rPr>
          <w:rFonts w:asciiTheme="minorHAnsi" w:hAnsiTheme="minorHAnsi" w:cstheme="minorHAnsi"/>
          <w:b/>
        </w:rPr>
        <w:t>JOB DESCRIPTION &amp; PERSONAL SPECIFICATION</w:t>
      </w:r>
    </w:p>
    <w:p w:rsidR="007D5227" w:rsidRPr="0076727B" w:rsidRDefault="007D5227" w:rsidP="007D5227">
      <w:pPr>
        <w:jc w:val="both"/>
        <w:rPr>
          <w:rFonts w:asciiTheme="minorHAnsi" w:hAnsiTheme="minorHAnsi" w:cstheme="minorHAnsi"/>
          <w:b/>
        </w:rPr>
      </w:pPr>
    </w:p>
    <w:tbl>
      <w:tblPr>
        <w:tblStyle w:val="TableGrid"/>
        <w:tblW w:w="8931" w:type="dxa"/>
        <w:tblInd w:w="-5" w:type="dxa"/>
        <w:tblLayout w:type="fixed"/>
        <w:tblLook w:val="04A0" w:firstRow="1" w:lastRow="0" w:firstColumn="1" w:lastColumn="0" w:noHBand="0" w:noVBand="1"/>
      </w:tblPr>
      <w:tblGrid>
        <w:gridCol w:w="2268"/>
        <w:gridCol w:w="6663"/>
      </w:tblGrid>
      <w:tr w:rsidR="007D5227" w:rsidRPr="0076727B" w:rsidTr="00B15746">
        <w:trPr>
          <w:trHeight w:hRule="exact" w:val="387"/>
        </w:trPr>
        <w:tc>
          <w:tcPr>
            <w:tcW w:w="2268" w:type="dxa"/>
            <w:vAlign w:val="center"/>
          </w:tcPr>
          <w:p w:rsidR="007D5227" w:rsidRPr="0076727B" w:rsidRDefault="007D5227" w:rsidP="00B15746">
            <w:pPr>
              <w:jc w:val="both"/>
              <w:rPr>
                <w:rFonts w:asciiTheme="minorHAnsi" w:hAnsiTheme="minorHAnsi" w:cstheme="minorHAnsi"/>
                <w:b/>
              </w:rPr>
            </w:pPr>
            <w:r w:rsidRPr="0076727B">
              <w:rPr>
                <w:rFonts w:asciiTheme="minorHAnsi" w:hAnsiTheme="minorHAnsi" w:cstheme="minorHAnsi"/>
                <w:b/>
              </w:rPr>
              <w:t>Job Title</w:t>
            </w:r>
          </w:p>
        </w:tc>
        <w:tc>
          <w:tcPr>
            <w:tcW w:w="6663" w:type="dxa"/>
            <w:vAlign w:val="center"/>
          </w:tcPr>
          <w:p w:rsidR="007D5227" w:rsidRPr="0076727B" w:rsidRDefault="007D5227" w:rsidP="00B15746">
            <w:pPr>
              <w:jc w:val="both"/>
              <w:rPr>
                <w:rFonts w:asciiTheme="minorHAnsi" w:hAnsiTheme="minorHAnsi" w:cstheme="minorHAnsi"/>
              </w:rPr>
            </w:pPr>
            <w:r>
              <w:rPr>
                <w:rFonts w:asciiTheme="minorHAnsi" w:hAnsiTheme="minorHAnsi" w:cstheme="minorHAnsi"/>
              </w:rPr>
              <w:t>Innovation Lead / Business Engagement Manager</w:t>
            </w:r>
            <w:r w:rsidRPr="009861A7">
              <w:rPr>
                <w:rFonts w:asciiTheme="minorHAnsi" w:hAnsiTheme="minorHAnsi" w:cstheme="minorHAnsi"/>
              </w:rPr>
              <w:t xml:space="preserve"> – Accelerate </w:t>
            </w:r>
            <w:r>
              <w:rPr>
                <w:rFonts w:asciiTheme="minorHAnsi" w:hAnsiTheme="minorHAnsi" w:cstheme="minorHAnsi"/>
              </w:rPr>
              <w:t>(x3)</w:t>
            </w:r>
          </w:p>
        </w:tc>
      </w:tr>
      <w:tr w:rsidR="007D5227" w:rsidRPr="0076727B" w:rsidTr="00B15746">
        <w:trPr>
          <w:trHeight w:hRule="exact" w:val="434"/>
        </w:trPr>
        <w:tc>
          <w:tcPr>
            <w:tcW w:w="2268" w:type="dxa"/>
            <w:vAlign w:val="center"/>
          </w:tcPr>
          <w:p w:rsidR="007D5227" w:rsidRPr="0076727B" w:rsidRDefault="007D5227" w:rsidP="00B15746">
            <w:pPr>
              <w:jc w:val="both"/>
              <w:rPr>
                <w:rFonts w:asciiTheme="minorHAnsi" w:hAnsiTheme="minorHAnsi" w:cstheme="minorHAnsi"/>
                <w:b/>
              </w:rPr>
            </w:pPr>
            <w:r w:rsidRPr="0076727B">
              <w:rPr>
                <w:rFonts w:asciiTheme="minorHAnsi" w:hAnsiTheme="minorHAnsi" w:cstheme="minorHAnsi"/>
                <w:b/>
              </w:rPr>
              <w:t>Location</w:t>
            </w:r>
          </w:p>
        </w:tc>
        <w:tc>
          <w:tcPr>
            <w:tcW w:w="6663" w:type="dxa"/>
            <w:vAlign w:val="center"/>
          </w:tcPr>
          <w:p w:rsidR="007D5227" w:rsidRPr="0076727B" w:rsidRDefault="007D5227" w:rsidP="00B15746">
            <w:pPr>
              <w:jc w:val="both"/>
              <w:rPr>
                <w:rFonts w:asciiTheme="minorHAnsi" w:hAnsiTheme="minorHAnsi" w:cstheme="minorHAnsi"/>
              </w:rPr>
            </w:pPr>
            <w:r>
              <w:rPr>
                <w:rFonts w:asciiTheme="minorHAnsi" w:hAnsiTheme="minorHAnsi" w:cstheme="minorHAnsi"/>
              </w:rPr>
              <w:t>Cardiff Bay/Swansea/North Wales</w:t>
            </w:r>
          </w:p>
        </w:tc>
      </w:tr>
      <w:tr w:rsidR="007D5227" w:rsidRPr="0076727B" w:rsidTr="00B15746">
        <w:trPr>
          <w:trHeight w:hRule="exact" w:val="425"/>
        </w:trPr>
        <w:tc>
          <w:tcPr>
            <w:tcW w:w="2268" w:type="dxa"/>
            <w:vAlign w:val="center"/>
          </w:tcPr>
          <w:p w:rsidR="007D5227" w:rsidRPr="0076727B" w:rsidRDefault="007D5227" w:rsidP="00B15746">
            <w:pPr>
              <w:jc w:val="both"/>
              <w:rPr>
                <w:rFonts w:asciiTheme="minorHAnsi" w:hAnsiTheme="minorHAnsi" w:cstheme="minorHAnsi"/>
                <w:b/>
              </w:rPr>
            </w:pPr>
            <w:r w:rsidRPr="0076727B">
              <w:rPr>
                <w:rFonts w:asciiTheme="minorHAnsi" w:hAnsiTheme="minorHAnsi" w:cstheme="minorHAnsi"/>
                <w:b/>
              </w:rPr>
              <w:t>Responsible to</w:t>
            </w:r>
          </w:p>
        </w:tc>
        <w:tc>
          <w:tcPr>
            <w:tcW w:w="6663" w:type="dxa"/>
            <w:vAlign w:val="center"/>
          </w:tcPr>
          <w:p w:rsidR="007D5227" w:rsidRPr="0076727B" w:rsidRDefault="007D5227" w:rsidP="00B15746">
            <w:pPr>
              <w:jc w:val="both"/>
              <w:rPr>
                <w:rFonts w:asciiTheme="minorHAnsi" w:hAnsiTheme="minorHAnsi" w:cstheme="minorHAnsi"/>
              </w:rPr>
            </w:pPr>
            <w:r>
              <w:rPr>
                <w:rFonts w:asciiTheme="minorHAnsi" w:hAnsiTheme="minorHAnsi" w:cstheme="minorHAnsi"/>
              </w:rPr>
              <w:t>Programme Project Manager</w:t>
            </w:r>
          </w:p>
        </w:tc>
      </w:tr>
      <w:tr w:rsidR="007D5227" w:rsidRPr="0076727B" w:rsidTr="00B15746">
        <w:trPr>
          <w:trHeight w:hRule="exact" w:val="425"/>
        </w:trPr>
        <w:tc>
          <w:tcPr>
            <w:tcW w:w="2268" w:type="dxa"/>
            <w:vAlign w:val="center"/>
          </w:tcPr>
          <w:p w:rsidR="007D5227" w:rsidRDefault="007D5227" w:rsidP="00B15746">
            <w:pPr>
              <w:jc w:val="both"/>
              <w:rPr>
                <w:rFonts w:asciiTheme="minorHAnsi" w:hAnsiTheme="minorHAnsi" w:cstheme="minorHAnsi"/>
                <w:b/>
              </w:rPr>
            </w:pPr>
            <w:r>
              <w:rPr>
                <w:rFonts w:asciiTheme="minorHAnsi" w:hAnsiTheme="minorHAnsi" w:cstheme="minorHAnsi"/>
                <w:b/>
              </w:rPr>
              <w:t>Salary</w:t>
            </w:r>
          </w:p>
        </w:tc>
        <w:tc>
          <w:tcPr>
            <w:tcW w:w="6663" w:type="dxa"/>
            <w:vAlign w:val="center"/>
          </w:tcPr>
          <w:p w:rsidR="007D5227" w:rsidRDefault="007D5227" w:rsidP="00B15746">
            <w:pPr>
              <w:jc w:val="both"/>
              <w:rPr>
                <w:rFonts w:asciiTheme="minorHAnsi" w:hAnsiTheme="minorHAnsi" w:cstheme="minorHAnsi"/>
              </w:rPr>
            </w:pPr>
            <w:r>
              <w:rPr>
                <w:rFonts w:asciiTheme="minorHAnsi" w:hAnsiTheme="minorHAnsi" w:cstheme="minorHAnsi"/>
              </w:rPr>
              <w:t>£40,000 pa</w:t>
            </w:r>
          </w:p>
        </w:tc>
      </w:tr>
      <w:tr w:rsidR="007D5227" w:rsidRPr="0076727B" w:rsidTr="00B15746">
        <w:trPr>
          <w:trHeight w:hRule="exact" w:val="1439"/>
        </w:trPr>
        <w:tc>
          <w:tcPr>
            <w:tcW w:w="2268" w:type="dxa"/>
            <w:vAlign w:val="center"/>
          </w:tcPr>
          <w:p w:rsidR="007D5227" w:rsidRDefault="007D5227" w:rsidP="00B15746">
            <w:pPr>
              <w:jc w:val="both"/>
              <w:rPr>
                <w:rFonts w:asciiTheme="minorHAnsi" w:hAnsiTheme="minorHAnsi" w:cstheme="minorHAnsi"/>
                <w:b/>
              </w:rPr>
            </w:pPr>
            <w:r>
              <w:rPr>
                <w:rFonts w:asciiTheme="minorHAnsi" w:hAnsiTheme="minorHAnsi" w:cstheme="minorHAnsi"/>
                <w:b/>
              </w:rPr>
              <w:t>Term</w:t>
            </w:r>
          </w:p>
        </w:tc>
        <w:tc>
          <w:tcPr>
            <w:tcW w:w="6663" w:type="dxa"/>
            <w:vAlign w:val="center"/>
          </w:tcPr>
          <w:p w:rsidR="007D5227" w:rsidRDefault="007D5227" w:rsidP="00B15746">
            <w:pPr>
              <w:jc w:val="both"/>
              <w:rPr>
                <w:rFonts w:asciiTheme="minorHAnsi" w:hAnsiTheme="minorHAnsi" w:cstheme="minorHAnsi"/>
              </w:rPr>
            </w:pPr>
            <w:r>
              <w:rPr>
                <w:rFonts w:asciiTheme="minorHAnsi" w:hAnsiTheme="minorHAnsi" w:cstheme="minorHAnsi"/>
              </w:rPr>
              <w:t>Appointment is contingent upon receipt of funding from the Wales European Funding Office and/or Welsh Government in relation to delivery of the Accelerate programme. Project is expected to conclude 31 March 2021</w:t>
            </w:r>
          </w:p>
        </w:tc>
      </w:tr>
    </w:tbl>
    <w:p w:rsidR="007D5227" w:rsidRDefault="007D5227" w:rsidP="007D5227">
      <w:pPr>
        <w:jc w:val="both"/>
        <w:rPr>
          <w:rFonts w:asciiTheme="minorHAnsi" w:hAnsiTheme="minorHAnsi" w:cstheme="minorHAnsi"/>
          <w:b/>
        </w:rPr>
      </w:pPr>
    </w:p>
    <w:p w:rsidR="007D5227" w:rsidRDefault="007D5227" w:rsidP="007D5227">
      <w:pPr>
        <w:jc w:val="both"/>
        <w:rPr>
          <w:rFonts w:asciiTheme="minorHAnsi" w:hAnsiTheme="minorHAnsi" w:cstheme="minorHAnsi"/>
          <w:b/>
        </w:rPr>
      </w:pPr>
      <w:r w:rsidRPr="0076727B">
        <w:rPr>
          <w:rFonts w:asciiTheme="minorHAnsi" w:hAnsiTheme="minorHAnsi" w:cstheme="minorHAnsi"/>
          <w:b/>
        </w:rPr>
        <w:t>MAIN PURPOSE OF ROLE:</w:t>
      </w:r>
      <w:r>
        <w:rPr>
          <w:rFonts w:asciiTheme="minorHAnsi" w:hAnsiTheme="minorHAnsi" w:cstheme="minorHAnsi"/>
          <w:b/>
        </w:rPr>
        <w:t xml:space="preserve"> </w:t>
      </w:r>
    </w:p>
    <w:p w:rsidR="007D5227" w:rsidRDefault="007D5227" w:rsidP="007D5227">
      <w:pPr>
        <w:jc w:val="both"/>
        <w:rPr>
          <w:rFonts w:asciiTheme="minorHAnsi" w:hAnsiTheme="minorHAnsi" w:cstheme="minorHAnsi"/>
          <w:b/>
        </w:rPr>
      </w:pPr>
    </w:p>
    <w:p w:rsidR="007D5227" w:rsidRDefault="007D5227" w:rsidP="007D5227">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Life Sciences Hub Wales (LSHW) drives transformational, systematic change in the health and social care sectors to create a better future for the people of Wales. Our role is to inspire innovation and collaboration between industry, health and social care, and research organisations to make a positive difference to people and families across the nation. </w:t>
      </w:r>
    </w:p>
    <w:p w:rsidR="007D5227" w:rsidRDefault="007D5227" w:rsidP="007D5227">
      <w:pPr>
        <w:autoSpaceDE w:val="0"/>
        <w:autoSpaceDN w:val="0"/>
        <w:adjustRightInd w:val="0"/>
        <w:jc w:val="both"/>
        <w:rPr>
          <w:rFonts w:asciiTheme="minorHAnsi" w:hAnsiTheme="minorHAnsi" w:cstheme="minorHAnsi"/>
          <w:color w:val="000000"/>
          <w:lang w:val="en-US" w:eastAsia="en-GB"/>
        </w:rPr>
      </w:pPr>
    </w:p>
    <w:p w:rsidR="007D5227" w:rsidRDefault="007D5227" w:rsidP="007D5227">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As a catalyst for change, we work with NHS Wales to understand issues and identify how innovation can help deliver better care. We support businesses to create health and social care solutions.   We create connections which enable people and organisations to work in partnership.</w:t>
      </w:r>
    </w:p>
    <w:p w:rsidR="007D5227" w:rsidRDefault="007D5227" w:rsidP="007D5227">
      <w:pPr>
        <w:autoSpaceDE w:val="0"/>
        <w:autoSpaceDN w:val="0"/>
        <w:adjustRightInd w:val="0"/>
        <w:jc w:val="both"/>
        <w:rPr>
          <w:rFonts w:asciiTheme="minorHAnsi" w:hAnsiTheme="minorHAnsi" w:cstheme="minorHAnsi"/>
          <w:color w:val="000000"/>
          <w:lang w:val="en-US" w:eastAsia="en-GB"/>
        </w:rPr>
      </w:pPr>
    </w:p>
    <w:p w:rsidR="007D5227" w:rsidRPr="009861A7" w:rsidRDefault="007D5227" w:rsidP="007D5227">
      <w:pPr>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Our mission is to accelerate the development and adoption of innovative solutions for better health and wellbeing with a </w:t>
      </w:r>
      <w:r w:rsidRPr="009861A7">
        <w:rPr>
          <w:rFonts w:asciiTheme="minorHAnsi" w:hAnsiTheme="minorHAnsi" w:cstheme="minorHAnsi"/>
          <w:color w:val="000000"/>
          <w:lang w:val="en-US" w:eastAsia="en-GB"/>
        </w:rPr>
        <w:t xml:space="preserve">vision </w:t>
      </w:r>
      <w:r>
        <w:rPr>
          <w:rFonts w:asciiTheme="minorHAnsi" w:hAnsiTheme="minorHAnsi" w:cstheme="minorHAnsi"/>
          <w:color w:val="000000"/>
          <w:lang w:val="en-US" w:eastAsia="en-GB"/>
        </w:rPr>
        <w:t xml:space="preserve">to </w:t>
      </w:r>
      <w:r w:rsidRPr="009861A7">
        <w:rPr>
          <w:rFonts w:asciiTheme="minorHAnsi" w:hAnsiTheme="minorHAnsi" w:cstheme="minorHAnsi"/>
          <w:color w:val="000000"/>
          <w:lang w:val="en-US" w:eastAsia="en-GB"/>
        </w:rPr>
        <w:t xml:space="preserve">make Wales the place </w:t>
      </w:r>
      <w:r>
        <w:rPr>
          <w:rFonts w:asciiTheme="minorHAnsi" w:hAnsiTheme="minorHAnsi" w:cstheme="minorHAnsi"/>
          <w:color w:val="000000"/>
          <w:lang w:val="en-US" w:eastAsia="en-GB"/>
        </w:rPr>
        <w:t>o</w:t>
      </w:r>
      <w:r w:rsidRPr="009861A7">
        <w:rPr>
          <w:rFonts w:asciiTheme="minorHAnsi" w:hAnsiTheme="minorHAnsi" w:cstheme="minorHAnsi"/>
          <w:color w:val="000000"/>
          <w:lang w:val="en-US" w:eastAsia="en-GB"/>
        </w:rPr>
        <w:t xml:space="preserve">f choice </w:t>
      </w:r>
      <w:r>
        <w:rPr>
          <w:rFonts w:asciiTheme="minorHAnsi" w:hAnsiTheme="minorHAnsi" w:cstheme="minorHAnsi"/>
          <w:color w:val="000000"/>
          <w:lang w:val="en-US" w:eastAsia="en-GB"/>
        </w:rPr>
        <w:t xml:space="preserve">for </w:t>
      </w:r>
      <w:r w:rsidRPr="009861A7">
        <w:rPr>
          <w:rFonts w:asciiTheme="minorHAnsi" w:hAnsiTheme="minorHAnsi" w:cstheme="minorHAnsi"/>
          <w:color w:val="000000"/>
          <w:lang w:val="en-US" w:eastAsia="en-GB"/>
        </w:rPr>
        <w:t>health, care and wellbeing innovation.</w:t>
      </w:r>
    </w:p>
    <w:p w:rsidR="007D5227" w:rsidRPr="009861A7" w:rsidRDefault="007D5227" w:rsidP="007D5227">
      <w:pPr>
        <w:rPr>
          <w:rFonts w:asciiTheme="minorHAnsi" w:hAnsiTheme="minorHAnsi" w:cstheme="minorHAnsi"/>
          <w:color w:val="000000"/>
          <w:lang w:val="en-US" w:eastAsia="en-GB"/>
        </w:rPr>
      </w:pPr>
    </w:p>
    <w:p w:rsidR="007D5227" w:rsidRDefault="007D5227" w:rsidP="007D5227">
      <w:pPr>
        <w:jc w:val="both"/>
        <w:rPr>
          <w:rFonts w:asciiTheme="minorHAnsi" w:hAnsiTheme="minorHAnsi" w:cstheme="minorHAnsi"/>
        </w:rPr>
      </w:pPr>
      <w:r>
        <w:rPr>
          <w:rFonts w:asciiTheme="minorHAnsi" w:hAnsiTheme="minorHAnsi" w:cstheme="minorHAnsi"/>
        </w:rPr>
        <w:t xml:space="preserve">The </w:t>
      </w:r>
      <w:r w:rsidRPr="00E0275C">
        <w:rPr>
          <w:rFonts w:asciiTheme="minorHAnsi" w:hAnsiTheme="minorHAnsi" w:cstheme="minorHAnsi"/>
        </w:rPr>
        <w:t xml:space="preserve">Accelerate </w:t>
      </w:r>
      <w:r>
        <w:rPr>
          <w:rFonts w:asciiTheme="minorHAnsi" w:hAnsiTheme="minorHAnsi" w:cstheme="minorHAnsi"/>
        </w:rPr>
        <w:t xml:space="preserve">Programme </w:t>
      </w:r>
      <w:r w:rsidRPr="00E0275C">
        <w:rPr>
          <w:rFonts w:asciiTheme="minorHAnsi" w:hAnsiTheme="minorHAnsi" w:cstheme="minorHAnsi"/>
        </w:rPr>
        <w:t>is a pioneering collaboration between the Life Sciences Hub Wales Ltd (LSHW) (Lead Beneficiary), Swansea University, Cardiff University and University Trinity Saint David that will support and progress translation of new technology, products and services</w:t>
      </w:r>
      <w:r>
        <w:rPr>
          <w:rFonts w:asciiTheme="minorHAnsi" w:hAnsiTheme="minorHAnsi" w:cstheme="minorHAnsi"/>
        </w:rPr>
        <w:t>,</w:t>
      </w:r>
      <w:r w:rsidRPr="00E0275C">
        <w:rPr>
          <w:rFonts w:asciiTheme="minorHAnsi" w:hAnsiTheme="minorHAnsi" w:cstheme="minorHAnsi"/>
        </w:rPr>
        <w:t xml:space="preserve"> through research and development projects</w:t>
      </w:r>
      <w:r>
        <w:rPr>
          <w:rFonts w:asciiTheme="minorHAnsi" w:hAnsiTheme="minorHAnsi" w:cstheme="minorHAnsi"/>
        </w:rPr>
        <w:t>,</w:t>
      </w:r>
      <w:r w:rsidRPr="00E0275C">
        <w:rPr>
          <w:rFonts w:asciiTheme="minorHAnsi" w:hAnsiTheme="minorHAnsi" w:cstheme="minorHAnsi"/>
        </w:rPr>
        <w:t xml:space="preserve"> </w:t>
      </w:r>
      <w:r>
        <w:rPr>
          <w:rFonts w:asciiTheme="minorHAnsi" w:hAnsiTheme="minorHAnsi" w:cstheme="minorHAnsi"/>
        </w:rPr>
        <w:t xml:space="preserve">to improve </w:t>
      </w:r>
      <w:r w:rsidRPr="00E0275C">
        <w:rPr>
          <w:rFonts w:asciiTheme="minorHAnsi" w:hAnsiTheme="minorHAnsi" w:cstheme="minorHAnsi"/>
        </w:rPr>
        <w:t>health and social care within Wales.</w:t>
      </w:r>
    </w:p>
    <w:p w:rsidR="007D5227" w:rsidRDefault="007D5227" w:rsidP="007D5227">
      <w:pPr>
        <w:jc w:val="both"/>
        <w:rPr>
          <w:rFonts w:asciiTheme="minorHAnsi" w:hAnsiTheme="minorHAnsi" w:cstheme="minorHAnsi"/>
        </w:rPr>
      </w:pPr>
    </w:p>
    <w:p w:rsidR="007D5227" w:rsidRDefault="007D5227" w:rsidP="007D5227">
      <w:pPr>
        <w:jc w:val="both"/>
        <w:rPr>
          <w:rFonts w:asciiTheme="minorHAnsi" w:hAnsiTheme="minorHAnsi" w:cstheme="minorHAnsi"/>
        </w:rPr>
      </w:pPr>
      <w:r w:rsidRPr="00E0275C">
        <w:rPr>
          <w:rFonts w:asciiTheme="minorHAnsi" w:hAnsiTheme="minorHAnsi" w:cstheme="minorHAnsi"/>
        </w:rPr>
        <w:t>The programme is delivered across the whole of Wales to indigenous and inward-investing opportunities</w:t>
      </w:r>
      <w:r>
        <w:rPr>
          <w:rFonts w:asciiTheme="minorHAnsi" w:hAnsiTheme="minorHAnsi" w:cstheme="minorHAnsi"/>
        </w:rPr>
        <w:t xml:space="preserve">, </w:t>
      </w:r>
      <w:r w:rsidRPr="00E0275C">
        <w:rPr>
          <w:rFonts w:asciiTheme="minorHAnsi" w:hAnsiTheme="minorHAnsi" w:cstheme="minorHAnsi"/>
        </w:rPr>
        <w:t xml:space="preserve">jointly funded by the Welsh Government (WG) and the European Union through European the European Reginal Development Fund (ERDF).   </w:t>
      </w:r>
    </w:p>
    <w:p w:rsidR="007D5227" w:rsidRDefault="007D5227" w:rsidP="007D5227">
      <w:pPr>
        <w:rPr>
          <w:rFonts w:asciiTheme="minorHAnsi" w:hAnsiTheme="minorHAnsi" w:cstheme="minorHAnsi"/>
          <w:color w:val="000000"/>
          <w:lang w:val="en-US" w:eastAsia="en-GB"/>
        </w:rPr>
      </w:pPr>
      <w:r>
        <w:rPr>
          <w:noProof/>
        </w:rPr>
        <w:drawing>
          <wp:anchor distT="0" distB="0" distL="114300" distR="114300" simplePos="0" relativeHeight="251663360" behindDoc="0" locked="0" layoutInCell="1" allowOverlap="1" wp14:anchorId="1900788F" wp14:editId="421DC7E3">
            <wp:simplePos x="0" y="0"/>
            <wp:positionH relativeFrom="column">
              <wp:posOffset>4038600</wp:posOffset>
            </wp:positionH>
            <wp:positionV relativeFrom="paragraph">
              <wp:posOffset>182880</wp:posOffset>
            </wp:positionV>
            <wp:extent cx="1620000" cy="11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lang w:val="en-US" w:eastAsia="en-GB"/>
        </w:rPr>
        <w:br w:type="page"/>
      </w:r>
    </w:p>
    <w:p w:rsidR="007D5227" w:rsidRDefault="007D5227" w:rsidP="007D5227">
      <w:pPr>
        <w:jc w:val="both"/>
        <w:rPr>
          <w:rFonts w:asciiTheme="minorHAnsi" w:hAnsiTheme="minorHAnsi" w:cstheme="minorHAnsi"/>
        </w:rPr>
      </w:pPr>
    </w:p>
    <w:p w:rsidR="007D5227" w:rsidRPr="00DC57C1" w:rsidRDefault="007D5227" w:rsidP="007D5227">
      <w:pPr>
        <w:tabs>
          <w:tab w:val="left" w:pos="834"/>
        </w:tabs>
        <w:ind w:right="117"/>
        <w:jc w:val="both"/>
        <w:rPr>
          <w:rFonts w:ascii="Calibri" w:eastAsia="Calibri" w:hAnsi="Calibri" w:cs="Calibri"/>
          <w:lang w:eastAsia="en-GB" w:bidi="en-GB"/>
        </w:rPr>
      </w:pPr>
      <w:r>
        <w:rPr>
          <w:rFonts w:asciiTheme="minorHAnsi" w:hAnsiTheme="minorHAnsi" w:cstheme="minorHAnsi"/>
        </w:rPr>
        <w:t>Reporting to the Programme Project Manager, the Innovation Lead/</w:t>
      </w:r>
      <w:r>
        <w:rPr>
          <w:rFonts w:ascii="Calibri" w:eastAsia="Calibri" w:hAnsi="Calibri" w:cs="Calibri"/>
          <w:lang w:eastAsia="en-GB" w:bidi="en-GB"/>
        </w:rPr>
        <w:t xml:space="preserve">Business Engagement Manager </w:t>
      </w:r>
      <w:r>
        <w:rPr>
          <w:rFonts w:asciiTheme="minorHAnsi" w:hAnsiTheme="minorHAnsi" w:cstheme="minorHAnsi"/>
        </w:rPr>
        <w:t xml:space="preserve">is a crucial role in the successful delivery of the Accelerate programme. </w:t>
      </w:r>
    </w:p>
    <w:p w:rsidR="007D5227" w:rsidRDefault="007D5227" w:rsidP="007D5227">
      <w:pPr>
        <w:jc w:val="both"/>
        <w:rPr>
          <w:rFonts w:asciiTheme="minorHAnsi" w:hAnsiTheme="minorHAnsi" w:cstheme="minorHAnsi"/>
        </w:rPr>
      </w:pPr>
    </w:p>
    <w:p w:rsidR="007D5227" w:rsidRDefault="007D5227" w:rsidP="007D5227">
      <w:pPr>
        <w:tabs>
          <w:tab w:val="left" w:pos="834"/>
        </w:tabs>
        <w:ind w:right="117"/>
        <w:jc w:val="both"/>
        <w:rPr>
          <w:rFonts w:asciiTheme="minorHAnsi" w:hAnsiTheme="minorHAnsi" w:cstheme="minorHAnsi"/>
        </w:rPr>
      </w:pPr>
      <w:r w:rsidRPr="00DC57C1">
        <w:rPr>
          <w:rFonts w:asciiTheme="minorHAnsi" w:hAnsiTheme="minorHAnsi" w:cstheme="minorHAnsi"/>
        </w:rPr>
        <w:t xml:space="preserve">The post holder will conduct a range of industry focused activities to ensure the realisation of programme </w:t>
      </w:r>
      <w:r>
        <w:rPr>
          <w:rFonts w:asciiTheme="minorHAnsi" w:hAnsiTheme="minorHAnsi" w:cstheme="minorHAnsi"/>
        </w:rPr>
        <w:t>aims, objectives and key performance indicators</w:t>
      </w:r>
      <w:r w:rsidRPr="00DC57C1">
        <w:rPr>
          <w:rFonts w:asciiTheme="minorHAnsi" w:hAnsiTheme="minorHAnsi" w:cstheme="minorHAnsi"/>
        </w:rPr>
        <w:t>, to include but not limited to:</w:t>
      </w:r>
    </w:p>
    <w:p w:rsidR="007D5227" w:rsidRDefault="007D5227" w:rsidP="007D5227">
      <w:pPr>
        <w:tabs>
          <w:tab w:val="left" w:pos="834"/>
        </w:tabs>
        <w:ind w:right="117"/>
        <w:jc w:val="both"/>
        <w:rPr>
          <w:rFonts w:asciiTheme="minorHAnsi" w:hAnsiTheme="minorHAnsi" w:cstheme="minorHAnsi"/>
        </w:rPr>
      </w:pPr>
    </w:p>
    <w:p w:rsidR="007D5227" w:rsidRPr="00F556BE" w:rsidRDefault="007D5227" w:rsidP="007D5227">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cstheme="minorHAnsi"/>
        </w:rPr>
        <w:t>Create and foster links with enterprises and organisations in the Wales health and care sectors</w:t>
      </w:r>
    </w:p>
    <w:p w:rsidR="007D5227" w:rsidRDefault="007D5227" w:rsidP="007D5227">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cstheme="minorHAnsi"/>
        </w:rPr>
        <w:t>Lead on the engagement of enterprises / stakeholders with the programme and scope out R&amp;D projects</w:t>
      </w:r>
    </w:p>
    <w:p w:rsidR="007D5227" w:rsidRPr="00F556BE" w:rsidRDefault="007D5227" w:rsidP="007D5227">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cstheme="minorHAnsi"/>
        </w:rPr>
        <w:t>Work with programme partners in developing projects proposals to deliver innovative solutions to health and care challenges</w:t>
      </w:r>
    </w:p>
    <w:p w:rsidR="007D5227" w:rsidRPr="00DC57C1" w:rsidRDefault="007D5227" w:rsidP="007D5227">
      <w:pPr>
        <w:pStyle w:val="ListParagraph"/>
        <w:numPr>
          <w:ilvl w:val="0"/>
          <w:numId w:val="3"/>
        </w:numPr>
        <w:tabs>
          <w:tab w:val="left" w:pos="834"/>
        </w:tabs>
        <w:ind w:right="117"/>
        <w:jc w:val="both"/>
        <w:rPr>
          <w:rFonts w:asciiTheme="minorHAnsi" w:hAnsiTheme="minorHAnsi" w:cstheme="minorHAnsi"/>
        </w:rPr>
      </w:pPr>
      <w:r>
        <w:rPr>
          <w:rFonts w:asciiTheme="minorHAnsi" w:hAnsiTheme="minorHAnsi" w:cstheme="minorHAnsi"/>
        </w:rPr>
        <w:t xml:space="preserve">Represent the Accelerate Programme at external events / networks and be a key member in promoting to, and engaging with, industry and the NHS at Accelerate run events </w:t>
      </w:r>
    </w:p>
    <w:p w:rsidR="007D5227" w:rsidRDefault="007D5227" w:rsidP="007D5227">
      <w:pPr>
        <w:jc w:val="both"/>
        <w:rPr>
          <w:rFonts w:asciiTheme="minorHAnsi" w:hAnsiTheme="minorHAnsi" w:cstheme="minorHAnsi"/>
        </w:rPr>
      </w:pPr>
    </w:p>
    <w:p w:rsidR="007D5227" w:rsidRDefault="007D5227" w:rsidP="007D5227">
      <w:pPr>
        <w:jc w:val="both"/>
        <w:rPr>
          <w:rFonts w:asciiTheme="minorHAnsi" w:hAnsiTheme="minorHAnsi" w:cstheme="minorHAnsi"/>
        </w:rPr>
      </w:pPr>
      <w:r>
        <w:rPr>
          <w:rFonts w:asciiTheme="minorHAnsi" w:hAnsiTheme="minorHAnsi" w:cstheme="minorHAnsi"/>
        </w:rPr>
        <w:t xml:space="preserve">The programme is also expected to deliver against the cross-cutting themes of equal opportunities, sustainable development, social inclusion and tackling poverty. </w:t>
      </w:r>
    </w:p>
    <w:p w:rsidR="007D5227" w:rsidRDefault="007D5227" w:rsidP="007D5227">
      <w:pPr>
        <w:jc w:val="both"/>
        <w:rPr>
          <w:rFonts w:asciiTheme="minorHAnsi" w:hAnsiTheme="minorHAnsi" w:cstheme="minorHAnsi"/>
        </w:rPr>
      </w:pPr>
    </w:p>
    <w:p w:rsidR="007D5227" w:rsidRPr="00305991" w:rsidRDefault="007D5227" w:rsidP="007D5227">
      <w:pPr>
        <w:jc w:val="both"/>
        <w:rPr>
          <w:rFonts w:asciiTheme="minorHAnsi" w:hAnsiTheme="minorHAnsi" w:cstheme="minorHAnsi"/>
        </w:rPr>
      </w:pPr>
      <w:r w:rsidRPr="00B30557">
        <w:rPr>
          <w:rFonts w:asciiTheme="minorHAnsi" w:hAnsiTheme="minorHAnsi" w:cstheme="minorHAnsi"/>
        </w:rPr>
        <w:t>The role will suit an enthusiastic</w:t>
      </w:r>
      <w:r>
        <w:rPr>
          <w:rFonts w:asciiTheme="minorHAnsi" w:hAnsiTheme="minorHAnsi" w:cstheme="minorHAnsi"/>
        </w:rPr>
        <w:t>, confident</w:t>
      </w:r>
      <w:r w:rsidRPr="00B30557">
        <w:rPr>
          <w:rFonts w:asciiTheme="minorHAnsi" w:hAnsiTheme="minorHAnsi" w:cstheme="minorHAnsi"/>
        </w:rPr>
        <w:t xml:space="preserve"> and adaptable individual that is able to take </w:t>
      </w:r>
      <w:r>
        <w:rPr>
          <w:rFonts w:asciiTheme="minorHAnsi" w:hAnsiTheme="minorHAnsi" w:cstheme="minorHAnsi"/>
        </w:rPr>
        <w:t xml:space="preserve">forward the role remit and develop successful </w:t>
      </w:r>
      <w:r w:rsidRPr="00B30557">
        <w:rPr>
          <w:rFonts w:asciiTheme="minorHAnsi" w:hAnsiTheme="minorHAnsi" w:cstheme="minorHAnsi"/>
        </w:rPr>
        <w:t>approach</w:t>
      </w:r>
      <w:r>
        <w:rPr>
          <w:rFonts w:asciiTheme="minorHAnsi" w:hAnsiTheme="minorHAnsi" w:cstheme="minorHAnsi"/>
        </w:rPr>
        <w:t>es</w:t>
      </w:r>
      <w:r w:rsidRPr="00B30557">
        <w:rPr>
          <w:rFonts w:asciiTheme="minorHAnsi" w:hAnsiTheme="minorHAnsi" w:cstheme="minorHAnsi"/>
        </w:rPr>
        <w:t xml:space="preserve"> to finding new opportunities</w:t>
      </w:r>
      <w:r>
        <w:rPr>
          <w:rFonts w:asciiTheme="minorHAnsi" w:hAnsiTheme="minorHAnsi" w:cstheme="minorHAnsi"/>
        </w:rPr>
        <w:t>. The role holder will be able to work independently,</w:t>
      </w:r>
      <w:r w:rsidRPr="00B30557">
        <w:rPr>
          <w:rFonts w:asciiTheme="minorHAnsi" w:hAnsiTheme="minorHAnsi" w:cstheme="minorHAnsi"/>
        </w:rPr>
        <w:t xml:space="preserve"> </w:t>
      </w:r>
      <w:r>
        <w:rPr>
          <w:rFonts w:asciiTheme="minorHAnsi" w:hAnsiTheme="minorHAnsi" w:cstheme="minorHAnsi"/>
        </w:rPr>
        <w:t>will be capable of</w:t>
      </w:r>
      <w:r w:rsidRPr="00B30557">
        <w:rPr>
          <w:rFonts w:asciiTheme="minorHAnsi" w:hAnsiTheme="minorHAnsi" w:cstheme="minorHAnsi"/>
        </w:rPr>
        <w:t xml:space="preserve"> </w:t>
      </w:r>
      <w:r>
        <w:rPr>
          <w:rFonts w:asciiTheme="minorHAnsi" w:hAnsiTheme="minorHAnsi" w:cstheme="minorHAnsi"/>
        </w:rPr>
        <w:t xml:space="preserve">managing multi work streams and enjoy </w:t>
      </w:r>
      <w:r w:rsidRPr="00B30557">
        <w:rPr>
          <w:rFonts w:asciiTheme="minorHAnsi" w:hAnsiTheme="minorHAnsi" w:cstheme="minorHAnsi"/>
        </w:rPr>
        <w:t>working with a diverse range of stakeholders</w:t>
      </w:r>
      <w:r>
        <w:rPr>
          <w:rFonts w:asciiTheme="minorHAnsi" w:hAnsiTheme="minorHAnsi" w:cstheme="minorHAnsi"/>
        </w:rPr>
        <w:t xml:space="preserve"> to achieve project aims. </w:t>
      </w:r>
      <w:r w:rsidRPr="00B30557">
        <w:rPr>
          <w:rFonts w:asciiTheme="minorHAnsi" w:hAnsiTheme="minorHAnsi" w:cstheme="minorHAnsi"/>
        </w:rPr>
        <w:t xml:space="preserve"> </w:t>
      </w:r>
      <w:r>
        <w:rPr>
          <w:rFonts w:asciiTheme="minorHAnsi" w:hAnsiTheme="minorHAnsi" w:cstheme="minorHAnsi"/>
        </w:rPr>
        <w:t xml:space="preserve">As a new role, the post holder will </w:t>
      </w:r>
      <w:r w:rsidRPr="00B30557">
        <w:rPr>
          <w:rFonts w:asciiTheme="minorHAnsi" w:hAnsiTheme="minorHAnsi" w:cstheme="minorHAnsi"/>
        </w:rPr>
        <w:t>play a pivotal</w:t>
      </w:r>
      <w:r>
        <w:rPr>
          <w:rFonts w:asciiTheme="minorHAnsi" w:hAnsiTheme="minorHAnsi" w:cstheme="minorHAnsi"/>
        </w:rPr>
        <w:t xml:space="preserve"> part in developing the LSHW approach to delivering the programme, </w:t>
      </w:r>
      <w:r w:rsidRPr="00305991">
        <w:rPr>
          <w:rFonts w:asciiTheme="minorHAnsi" w:hAnsiTheme="minorHAnsi" w:cstheme="minorHAnsi"/>
        </w:rPr>
        <w:t xml:space="preserve">it is therefore vital that applicants are </w:t>
      </w:r>
      <w:r>
        <w:rPr>
          <w:rFonts w:asciiTheme="minorHAnsi" w:hAnsiTheme="minorHAnsi" w:cstheme="minorHAnsi"/>
        </w:rPr>
        <w:t xml:space="preserve">dynamic, </w:t>
      </w:r>
      <w:r w:rsidRPr="00305991">
        <w:rPr>
          <w:rFonts w:asciiTheme="minorHAnsi" w:hAnsiTheme="minorHAnsi" w:cstheme="minorHAnsi"/>
        </w:rPr>
        <w:t>flexible and prepared to rise to the challenge.</w:t>
      </w:r>
      <w:r>
        <w:rPr>
          <w:rFonts w:asciiTheme="minorHAnsi" w:hAnsiTheme="minorHAnsi" w:cstheme="minorHAnsi"/>
        </w:rPr>
        <w:t xml:space="preserve"> The Accelerate programme operates pan Wales – the Innovation Lead/ Business Engagement Managers positions will be based in Cardiff, Swansea and North Wales.  </w:t>
      </w:r>
    </w:p>
    <w:p w:rsidR="007D5227" w:rsidRDefault="007D5227" w:rsidP="007D5227">
      <w:pPr>
        <w:jc w:val="both"/>
        <w:rPr>
          <w:rFonts w:asciiTheme="minorHAnsi" w:hAnsiTheme="minorHAnsi" w:cstheme="minorHAnsi"/>
        </w:rPr>
      </w:pPr>
    </w:p>
    <w:p w:rsidR="007D5227" w:rsidRDefault="007D5227" w:rsidP="007D5227">
      <w:pPr>
        <w:jc w:val="both"/>
        <w:rPr>
          <w:rFonts w:asciiTheme="minorHAnsi" w:hAnsiTheme="minorHAnsi" w:cstheme="minorHAnsi"/>
        </w:rPr>
      </w:pPr>
      <w:r w:rsidRPr="00C709C8">
        <w:rPr>
          <w:rFonts w:asciiTheme="minorHAnsi" w:hAnsiTheme="minorHAnsi" w:cstheme="minorHAnsi"/>
        </w:rPr>
        <w:t xml:space="preserve">As a new role, the specific duties and responsibilities will develop organically in the short term. The </w:t>
      </w:r>
      <w:r>
        <w:rPr>
          <w:rFonts w:asciiTheme="minorHAnsi" w:hAnsiTheme="minorHAnsi" w:cstheme="minorHAnsi"/>
        </w:rPr>
        <w:t>Programme Project Manager</w:t>
      </w:r>
      <w:r w:rsidRPr="00C709C8">
        <w:rPr>
          <w:rFonts w:asciiTheme="minorHAnsi" w:hAnsiTheme="minorHAnsi" w:cstheme="minorHAnsi"/>
        </w:rPr>
        <w:t xml:space="preserve"> and the post holder will agree a final job description at an appropriate time</w:t>
      </w:r>
      <w:r>
        <w:rPr>
          <w:rFonts w:asciiTheme="minorHAnsi" w:hAnsiTheme="minorHAnsi" w:cstheme="minorHAnsi"/>
        </w:rPr>
        <w:t>.</w:t>
      </w:r>
    </w:p>
    <w:p w:rsidR="007D5227" w:rsidRDefault="007D5227" w:rsidP="007D5227">
      <w:pPr>
        <w:jc w:val="both"/>
        <w:rPr>
          <w:rFonts w:asciiTheme="minorHAnsi" w:hAnsiTheme="minorHAnsi" w:cstheme="minorHAnsi"/>
        </w:rPr>
      </w:pPr>
    </w:p>
    <w:p w:rsidR="007D5227" w:rsidRPr="00C709C8" w:rsidRDefault="007D5227" w:rsidP="007D5227">
      <w:pPr>
        <w:jc w:val="both"/>
        <w:rPr>
          <w:rFonts w:asciiTheme="minorHAnsi" w:hAnsiTheme="minorHAnsi" w:cstheme="minorHAnsi"/>
        </w:rPr>
      </w:pPr>
      <w:r>
        <w:rPr>
          <w:rFonts w:asciiTheme="minorHAnsi" w:hAnsiTheme="minorHAnsi" w:cstheme="minorHAnsi"/>
        </w:rPr>
        <w:t>The success of the role will be assessed against individual targets.</w:t>
      </w:r>
    </w:p>
    <w:p w:rsidR="007D5227" w:rsidRPr="009827E9" w:rsidRDefault="007D5227" w:rsidP="007D5227">
      <w:pPr>
        <w:contextualSpacing/>
        <w:jc w:val="both"/>
        <w:rPr>
          <w:rFonts w:asciiTheme="minorHAnsi" w:hAnsiTheme="minorHAnsi" w:cstheme="minorHAnsi"/>
        </w:rPr>
      </w:pPr>
    </w:p>
    <w:p w:rsidR="007D5227" w:rsidRPr="0076727B" w:rsidRDefault="007D5227" w:rsidP="007D5227">
      <w:pPr>
        <w:jc w:val="both"/>
        <w:rPr>
          <w:rFonts w:asciiTheme="minorHAnsi" w:hAnsiTheme="minorHAnsi" w:cstheme="minorHAnsi"/>
          <w:b/>
        </w:rPr>
      </w:pPr>
      <w:r>
        <w:rPr>
          <w:rFonts w:asciiTheme="minorHAnsi" w:hAnsiTheme="minorHAnsi" w:cstheme="minorHAnsi"/>
          <w:b/>
        </w:rPr>
        <w:t>MA</w:t>
      </w:r>
      <w:r w:rsidRPr="0076727B">
        <w:rPr>
          <w:rFonts w:asciiTheme="minorHAnsi" w:hAnsiTheme="minorHAnsi" w:cstheme="minorHAnsi"/>
          <w:b/>
        </w:rPr>
        <w:t>IN DUTIES &amp; RESPONSIBILITIES:</w:t>
      </w:r>
    </w:p>
    <w:p w:rsidR="007D5227" w:rsidRDefault="007D5227" w:rsidP="007D5227">
      <w:pPr>
        <w:jc w:val="both"/>
        <w:rPr>
          <w:rFonts w:asciiTheme="minorHAnsi" w:hAnsiTheme="minorHAnsi" w:cstheme="minorHAnsi"/>
          <w:b/>
          <w:bCs/>
          <w:lang w:eastAsia="en-GB"/>
        </w:rPr>
      </w:pPr>
    </w:p>
    <w:p w:rsidR="007D5227"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sidRPr="009861A7">
        <w:rPr>
          <w:rFonts w:asciiTheme="minorHAnsi" w:hAnsiTheme="minorHAnsi" w:cstheme="minorHAnsi"/>
        </w:rPr>
        <w:t>Develop and deliver a business engagement strategy to generate a sufficient pipeline of health innovation opportunities which align with Accelerate programme objectives</w:t>
      </w:r>
      <w:r>
        <w:rPr>
          <w:rFonts w:asciiTheme="minorHAnsi" w:hAnsiTheme="minorHAnsi" w:cstheme="minorHAnsi"/>
        </w:rPr>
        <w:t>.</w:t>
      </w:r>
    </w:p>
    <w:p w:rsidR="007D5227" w:rsidRPr="009861A7" w:rsidRDefault="007D5227" w:rsidP="007D5227">
      <w:pPr>
        <w:pStyle w:val="ListParagraph"/>
        <w:widowControl w:val="0"/>
        <w:tabs>
          <w:tab w:val="left" w:pos="834"/>
        </w:tabs>
        <w:autoSpaceDE w:val="0"/>
        <w:autoSpaceDN w:val="0"/>
        <w:ind w:left="833" w:right="117"/>
        <w:jc w:val="both"/>
        <w:rPr>
          <w:rFonts w:asciiTheme="minorHAnsi" w:hAnsiTheme="minorHAnsi" w:cstheme="minorHAnsi"/>
        </w:rPr>
      </w:pPr>
    </w:p>
    <w:p w:rsidR="007D5227" w:rsidRPr="00015825"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sidRPr="008E7104">
        <w:rPr>
          <w:rFonts w:asciiTheme="minorHAnsi" w:hAnsiTheme="minorHAnsi" w:cstheme="minorHAnsi" w:hint="eastAsia"/>
        </w:rPr>
        <w:t xml:space="preserve">Establish and maintain effective working relationships </w:t>
      </w:r>
      <w:r w:rsidRPr="008E7104">
        <w:rPr>
          <w:rFonts w:asciiTheme="minorHAnsi" w:hAnsiTheme="minorHAnsi" w:cstheme="minorHAnsi"/>
        </w:rPr>
        <w:t>with</w:t>
      </w:r>
      <w:r>
        <w:rPr>
          <w:rFonts w:asciiTheme="minorHAnsi" w:hAnsiTheme="minorHAnsi" w:cstheme="minorHAnsi"/>
        </w:rPr>
        <w:t xml:space="preserve"> partners</w:t>
      </w:r>
      <w:r w:rsidRPr="008E7104">
        <w:rPr>
          <w:rFonts w:asciiTheme="minorHAnsi" w:hAnsiTheme="minorHAnsi" w:cstheme="minorHAnsi"/>
        </w:rPr>
        <w:t xml:space="preserve">, a comprehensive understanding of </w:t>
      </w:r>
      <w:r>
        <w:rPr>
          <w:rFonts w:asciiTheme="minorHAnsi" w:hAnsiTheme="minorHAnsi" w:cstheme="minorHAnsi"/>
        </w:rPr>
        <w:t xml:space="preserve">the </w:t>
      </w:r>
      <w:r w:rsidRPr="008E7104">
        <w:rPr>
          <w:rFonts w:asciiTheme="minorHAnsi" w:hAnsiTheme="minorHAnsi" w:cstheme="minorHAnsi"/>
        </w:rPr>
        <w:t xml:space="preserve">programme </w:t>
      </w:r>
      <w:r>
        <w:rPr>
          <w:rFonts w:asciiTheme="minorHAnsi" w:hAnsiTheme="minorHAnsi" w:cstheme="minorHAnsi"/>
        </w:rPr>
        <w:t xml:space="preserve">wide offering from </w:t>
      </w:r>
      <w:r w:rsidRPr="008E7104">
        <w:rPr>
          <w:rFonts w:asciiTheme="minorHAnsi" w:hAnsiTheme="minorHAnsi" w:cstheme="minorHAnsi"/>
        </w:rPr>
        <w:t>partner</w:t>
      </w:r>
      <w:r>
        <w:rPr>
          <w:rFonts w:asciiTheme="minorHAnsi" w:hAnsiTheme="minorHAnsi" w:cstheme="minorHAnsi"/>
        </w:rPr>
        <w:t>s, and how these themes can provide solutions within the programme scope.</w:t>
      </w:r>
    </w:p>
    <w:p w:rsidR="007D5227" w:rsidRPr="009861A7" w:rsidRDefault="007D5227" w:rsidP="007D5227">
      <w:pPr>
        <w:pStyle w:val="ListParagraph"/>
        <w:tabs>
          <w:tab w:val="left" w:pos="834"/>
        </w:tabs>
        <w:ind w:left="833" w:right="117"/>
        <w:jc w:val="both"/>
        <w:rPr>
          <w:rFonts w:asciiTheme="minorHAnsi" w:hAnsiTheme="minorHAnsi" w:cstheme="minorHAnsi"/>
        </w:rPr>
      </w:pPr>
    </w:p>
    <w:p w:rsidR="007D5227" w:rsidRPr="00F556BE"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sidRPr="009861A7">
        <w:rPr>
          <w:rFonts w:asciiTheme="minorHAnsi" w:hAnsiTheme="minorHAnsi" w:cstheme="minorHAnsi"/>
        </w:rPr>
        <w:t xml:space="preserve">Build and nurture relationships with life sciences companies, clinical and academic partners </w:t>
      </w:r>
      <w:r>
        <w:rPr>
          <w:rFonts w:asciiTheme="minorHAnsi" w:hAnsiTheme="minorHAnsi" w:cstheme="minorHAnsi"/>
        </w:rPr>
        <w:t>showing endeavour for ex</w:t>
      </w:r>
      <w:r w:rsidRPr="00F556BE">
        <w:rPr>
          <w:rFonts w:asciiTheme="minorHAnsi" w:hAnsiTheme="minorHAnsi" w:cstheme="minorHAnsi"/>
        </w:rPr>
        <w:t xml:space="preserve">ploring </w:t>
      </w:r>
      <w:r>
        <w:rPr>
          <w:rFonts w:asciiTheme="minorHAnsi" w:hAnsiTheme="minorHAnsi" w:cstheme="minorHAnsi"/>
        </w:rPr>
        <w:t xml:space="preserve">innovative solutions to </w:t>
      </w:r>
      <w:r w:rsidRPr="00F556BE">
        <w:rPr>
          <w:rFonts w:asciiTheme="minorHAnsi" w:hAnsiTheme="minorHAnsi" w:cstheme="minorHAnsi"/>
        </w:rPr>
        <w:t xml:space="preserve">technology, </w:t>
      </w:r>
      <w:r w:rsidRPr="00F556BE">
        <w:rPr>
          <w:rFonts w:asciiTheme="minorHAnsi" w:hAnsiTheme="minorHAnsi" w:cstheme="minorHAnsi"/>
        </w:rPr>
        <w:lastRenderedPageBreak/>
        <w:t xml:space="preserve">products and services that </w:t>
      </w:r>
      <w:r w:rsidRPr="00F556BE">
        <w:rPr>
          <w:rFonts w:asciiTheme="minorHAnsi" w:eastAsia="Calibri" w:hAnsiTheme="minorHAnsi" w:cstheme="minorHAnsi"/>
          <w:lang w:eastAsia="en-GB" w:bidi="en-GB"/>
        </w:rPr>
        <w:t xml:space="preserve">help address </w:t>
      </w:r>
      <w:r w:rsidRPr="00F556BE">
        <w:rPr>
          <w:rFonts w:asciiTheme="minorHAnsi" w:hAnsiTheme="minorHAnsi" w:cstheme="minorHAnsi"/>
        </w:rPr>
        <w:t xml:space="preserve">unmet </w:t>
      </w:r>
      <w:r w:rsidRPr="00F556BE">
        <w:rPr>
          <w:rFonts w:asciiTheme="minorHAnsi" w:eastAsia="Calibri" w:hAnsiTheme="minorHAnsi" w:cstheme="minorHAnsi"/>
          <w:lang w:eastAsia="en-GB" w:bidi="en-GB"/>
        </w:rPr>
        <w:t>health or social care</w:t>
      </w:r>
      <w:r w:rsidRPr="00F556BE">
        <w:rPr>
          <w:rFonts w:asciiTheme="minorHAnsi" w:hAnsiTheme="minorHAnsi" w:cstheme="minorHAnsi"/>
        </w:rPr>
        <w:t xml:space="preserve"> sector</w:t>
      </w:r>
      <w:r w:rsidRPr="00F556BE">
        <w:rPr>
          <w:rFonts w:asciiTheme="minorHAnsi" w:eastAsia="Calibri" w:hAnsiTheme="minorHAnsi" w:cstheme="minorHAnsi"/>
          <w:lang w:eastAsia="en-GB" w:bidi="en-GB"/>
        </w:rPr>
        <w:t xml:space="preserve"> need</w:t>
      </w:r>
      <w:r w:rsidRPr="00F556BE">
        <w:rPr>
          <w:rFonts w:asciiTheme="minorHAnsi" w:hAnsiTheme="minorHAnsi" w:cstheme="minorHAnsi"/>
        </w:rPr>
        <w:t>s and deliver against programme key performance indicators.</w:t>
      </w:r>
    </w:p>
    <w:p w:rsidR="007D5227" w:rsidRPr="009861A7" w:rsidRDefault="007D5227" w:rsidP="007D5227">
      <w:pPr>
        <w:pStyle w:val="ListParagraph"/>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Pr>
          <w:rFonts w:asciiTheme="minorHAnsi" w:hAnsiTheme="minorHAnsi" w:cstheme="minorHAnsi"/>
        </w:rPr>
        <w:t>Understand and a</w:t>
      </w:r>
      <w:r w:rsidRPr="009861A7">
        <w:rPr>
          <w:rFonts w:asciiTheme="minorHAnsi" w:hAnsiTheme="minorHAnsi" w:cstheme="minorHAnsi"/>
        </w:rPr>
        <w:t xml:space="preserve">ssess new </w:t>
      </w:r>
      <w:r>
        <w:rPr>
          <w:rFonts w:asciiTheme="minorHAnsi" w:hAnsiTheme="minorHAnsi" w:cstheme="minorHAnsi"/>
        </w:rPr>
        <w:t>ideas and project proposals</w:t>
      </w:r>
      <w:r w:rsidRPr="009861A7">
        <w:rPr>
          <w:rFonts w:asciiTheme="minorHAnsi" w:hAnsiTheme="minorHAnsi" w:cstheme="minorHAnsi"/>
        </w:rPr>
        <w:t xml:space="preserve"> determin</w:t>
      </w:r>
      <w:r>
        <w:rPr>
          <w:rFonts w:asciiTheme="minorHAnsi" w:hAnsiTheme="minorHAnsi" w:cstheme="minorHAnsi"/>
        </w:rPr>
        <w:t>ing</w:t>
      </w:r>
      <w:r w:rsidRPr="009861A7">
        <w:rPr>
          <w:rFonts w:asciiTheme="minorHAnsi" w:hAnsiTheme="minorHAnsi" w:cstheme="minorHAnsi"/>
        </w:rPr>
        <w:t xml:space="preserve"> eligibility and appropriate</w:t>
      </w:r>
      <w:r>
        <w:rPr>
          <w:rFonts w:asciiTheme="minorHAnsi" w:hAnsiTheme="minorHAnsi" w:cstheme="minorHAnsi"/>
        </w:rPr>
        <w:t>ness to the programme.</w:t>
      </w:r>
    </w:p>
    <w:p w:rsidR="007D5227" w:rsidRPr="009861A7" w:rsidRDefault="007D5227" w:rsidP="007D5227">
      <w:pPr>
        <w:pStyle w:val="ListParagraph"/>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sidRPr="009861A7">
        <w:rPr>
          <w:rFonts w:asciiTheme="minorHAnsi" w:hAnsiTheme="minorHAnsi" w:cstheme="minorHAnsi"/>
        </w:rPr>
        <w:t>In collaboration with programme partners, develop</w:t>
      </w:r>
      <w:r w:rsidRPr="009861A7">
        <w:rPr>
          <w:rFonts w:asciiTheme="minorHAnsi" w:hAnsiTheme="minorHAnsi" w:cstheme="minorHAnsi"/>
          <w:spacing w:val="-6"/>
        </w:rPr>
        <w:t xml:space="preserve"> bespoke </w:t>
      </w:r>
      <w:r w:rsidRPr="009861A7">
        <w:rPr>
          <w:rFonts w:asciiTheme="minorHAnsi" w:hAnsiTheme="minorHAnsi" w:cstheme="minorHAnsi"/>
        </w:rPr>
        <w:t>project</w:t>
      </w:r>
      <w:r w:rsidRPr="009861A7">
        <w:rPr>
          <w:rFonts w:asciiTheme="minorHAnsi" w:hAnsiTheme="minorHAnsi" w:cstheme="minorHAnsi"/>
          <w:spacing w:val="-8"/>
        </w:rPr>
        <w:t xml:space="preserve"> </w:t>
      </w:r>
      <w:r w:rsidRPr="009861A7">
        <w:rPr>
          <w:rFonts w:asciiTheme="minorHAnsi" w:hAnsiTheme="minorHAnsi" w:cstheme="minorHAnsi"/>
        </w:rPr>
        <w:t xml:space="preserve">proposals </w:t>
      </w:r>
      <w:r>
        <w:rPr>
          <w:rFonts w:asciiTheme="minorHAnsi" w:hAnsiTheme="minorHAnsi" w:cstheme="minorHAnsi"/>
        </w:rPr>
        <w:t>based on</w:t>
      </w:r>
      <w:r w:rsidRPr="009861A7">
        <w:rPr>
          <w:rFonts w:asciiTheme="minorHAnsi" w:hAnsiTheme="minorHAnsi" w:cstheme="minorHAnsi"/>
        </w:rPr>
        <w:t xml:space="preserve"> project management principles</w:t>
      </w:r>
      <w:r>
        <w:rPr>
          <w:rFonts w:asciiTheme="minorHAnsi" w:hAnsiTheme="minorHAnsi" w:cstheme="minorHAnsi"/>
        </w:rPr>
        <w:t>.</w:t>
      </w:r>
    </w:p>
    <w:p w:rsidR="007D5227" w:rsidRPr="009861A7" w:rsidRDefault="007D5227" w:rsidP="007D5227">
      <w:pPr>
        <w:pStyle w:val="ListParagraph"/>
        <w:jc w:val="both"/>
        <w:rPr>
          <w:rFonts w:asciiTheme="minorHAnsi" w:hAnsiTheme="minorHAnsi" w:cstheme="minorHAnsi"/>
        </w:rPr>
      </w:pPr>
    </w:p>
    <w:p w:rsidR="007D5227"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sidRPr="009861A7">
        <w:rPr>
          <w:rFonts w:asciiTheme="minorHAnsi" w:hAnsiTheme="minorHAnsi" w:cstheme="minorHAnsi"/>
        </w:rPr>
        <w:t>Develop and deliver a stakeholder engagement strategy to promote the programme</w:t>
      </w:r>
      <w:r>
        <w:rPr>
          <w:rFonts w:asciiTheme="minorHAnsi" w:hAnsiTheme="minorHAnsi" w:cstheme="minorHAnsi"/>
        </w:rPr>
        <w:t>,</w:t>
      </w:r>
      <w:r w:rsidRPr="009861A7">
        <w:rPr>
          <w:rFonts w:asciiTheme="minorHAnsi" w:hAnsiTheme="minorHAnsi" w:cstheme="minorHAnsi"/>
        </w:rPr>
        <w:t xml:space="preserve"> </w:t>
      </w:r>
      <w:r>
        <w:rPr>
          <w:rFonts w:asciiTheme="minorHAnsi" w:hAnsiTheme="minorHAnsi" w:cstheme="minorHAnsi"/>
        </w:rPr>
        <w:t xml:space="preserve">that incorporates </w:t>
      </w:r>
      <w:r w:rsidRPr="009861A7">
        <w:rPr>
          <w:rFonts w:asciiTheme="minorHAnsi" w:hAnsiTheme="minorHAnsi" w:cstheme="minorHAnsi"/>
        </w:rPr>
        <w:t>engagement activity of the wider LSHW team and programme partners – for example attending and presenting at conferences, events and meetings</w:t>
      </w:r>
      <w:r>
        <w:rPr>
          <w:rFonts w:asciiTheme="minorHAnsi" w:hAnsiTheme="minorHAnsi" w:cstheme="minorHAnsi"/>
        </w:rPr>
        <w:t>.</w:t>
      </w:r>
    </w:p>
    <w:p w:rsidR="007D5227" w:rsidRPr="0017548F" w:rsidRDefault="007D5227" w:rsidP="007D5227">
      <w:pPr>
        <w:widowControl w:val="0"/>
        <w:tabs>
          <w:tab w:val="left" w:pos="834"/>
        </w:tabs>
        <w:autoSpaceDE w:val="0"/>
        <w:autoSpaceDN w:val="0"/>
        <w:ind w:right="117"/>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sidRPr="009861A7">
        <w:rPr>
          <w:rFonts w:asciiTheme="minorHAnsi" w:hAnsiTheme="minorHAnsi" w:cstheme="minorHAnsi"/>
        </w:rPr>
        <w:t xml:space="preserve">Establish and retain a diverse stakeholder network across industry, </w:t>
      </w:r>
      <w:r>
        <w:rPr>
          <w:rFonts w:asciiTheme="minorHAnsi" w:hAnsiTheme="minorHAnsi" w:cstheme="minorHAnsi"/>
        </w:rPr>
        <w:t xml:space="preserve">health, social care, </w:t>
      </w:r>
      <w:r w:rsidRPr="009861A7">
        <w:rPr>
          <w:rFonts w:asciiTheme="minorHAnsi" w:hAnsiTheme="minorHAnsi" w:cstheme="minorHAnsi"/>
        </w:rPr>
        <w:t xml:space="preserve">academia and relevant public and private sector support services to convene the knowledge, expertise and skills required </w:t>
      </w:r>
      <w:r>
        <w:rPr>
          <w:rFonts w:asciiTheme="minorHAnsi" w:hAnsiTheme="minorHAnsi" w:cstheme="minorHAnsi"/>
        </w:rPr>
        <w:t>for the</w:t>
      </w:r>
      <w:r w:rsidRPr="009861A7">
        <w:rPr>
          <w:rFonts w:asciiTheme="minorHAnsi" w:hAnsiTheme="minorHAnsi" w:cstheme="minorHAnsi"/>
        </w:rPr>
        <w:t xml:space="preserve"> Accelerate pro</w:t>
      </w:r>
      <w:r>
        <w:rPr>
          <w:rFonts w:asciiTheme="minorHAnsi" w:hAnsiTheme="minorHAnsi" w:cstheme="minorHAnsi"/>
        </w:rPr>
        <w:t>gramme</w:t>
      </w:r>
      <w:r w:rsidRPr="009861A7">
        <w:rPr>
          <w:rFonts w:asciiTheme="minorHAnsi" w:hAnsiTheme="minorHAnsi" w:cstheme="minorHAnsi"/>
        </w:rPr>
        <w:t xml:space="preserve">. </w:t>
      </w:r>
    </w:p>
    <w:p w:rsidR="007D5227" w:rsidRPr="009861A7" w:rsidRDefault="007D5227" w:rsidP="007D5227">
      <w:pPr>
        <w:pStyle w:val="ListParagraph"/>
        <w:jc w:val="both"/>
        <w:rPr>
          <w:rFonts w:asciiTheme="minorHAnsi" w:hAnsiTheme="minorHAnsi" w:cstheme="minorHAnsi"/>
        </w:rPr>
      </w:pPr>
    </w:p>
    <w:p w:rsidR="007D5227" w:rsidRPr="00F556BE"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b/>
        </w:rPr>
      </w:pPr>
      <w:r w:rsidRPr="009861A7">
        <w:rPr>
          <w:rFonts w:asciiTheme="minorHAnsi" w:hAnsiTheme="minorHAnsi" w:cstheme="minorHAnsi"/>
        </w:rPr>
        <w:t xml:space="preserve">Work with the </w:t>
      </w:r>
      <w:r>
        <w:rPr>
          <w:rFonts w:asciiTheme="minorHAnsi" w:hAnsiTheme="minorHAnsi" w:cstheme="minorHAnsi"/>
        </w:rPr>
        <w:t>Marketing, C</w:t>
      </w:r>
      <w:r w:rsidRPr="009861A7">
        <w:rPr>
          <w:rFonts w:asciiTheme="minorHAnsi" w:hAnsiTheme="minorHAnsi" w:cstheme="minorHAnsi"/>
        </w:rPr>
        <w:t xml:space="preserve">ommunications </w:t>
      </w:r>
      <w:r>
        <w:rPr>
          <w:rFonts w:asciiTheme="minorHAnsi" w:hAnsiTheme="minorHAnsi" w:cstheme="minorHAnsi"/>
        </w:rPr>
        <w:t>&amp; E</w:t>
      </w:r>
      <w:r w:rsidRPr="009861A7">
        <w:rPr>
          <w:rFonts w:asciiTheme="minorHAnsi" w:hAnsiTheme="minorHAnsi" w:cstheme="minorHAnsi"/>
        </w:rPr>
        <w:t xml:space="preserve">vents team to develop communications and events </w:t>
      </w:r>
      <w:r>
        <w:rPr>
          <w:rFonts w:asciiTheme="minorHAnsi" w:hAnsiTheme="minorHAnsi" w:cstheme="minorHAnsi"/>
        </w:rPr>
        <w:t>which</w:t>
      </w:r>
      <w:r w:rsidRPr="009861A7">
        <w:rPr>
          <w:rFonts w:asciiTheme="minorHAnsi" w:hAnsiTheme="minorHAnsi" w:cstheme="minorHAnsi"/>
        </w:rPr>
        <w:t xml:space="preserve"> generate opportunities and promote successes.</w:t>
      </w:r>
    </w:p>
    <w:p w:rsidR="007D5227" w:rsidRPr="00F556BE" w:rsidRDefault="007D5227" w:rsidP="007D5227">
      <w:pPr>
        <w:pStyle w:val="ListParagraph"/>
        <w:rPr>
          <w:rFonts w:asciiTheme="minorHAnsi" w:hAnsiTheme="minorHAnsi" w:cstheme="minorHAnsi"/>
          <w:b/>
        </w:rPr>
      </w:pPr>
    </w:p>
    <w:p w:rsidR="007D5227" w:rsidRPr="00F556BE" w:rsidRDefault="007D5227" w:rsidP="007D5227">
      <w:pPr>
        <w:pStyle w:val="ListParagraph"/>
        <w:widowControl w:val="0"/>
        <w:numPr>
          <w:ilvl w:val="0"/>
          <w:numId w:val="2"/>
        </w:numPr>
        <w:tabs>
          <w:tab w:val="left" w:pos="834"/>
        </w:tabs>
        <w:autoSpaceDE w:val="0"/>
        <w:autoSpaceDN w:val="0"/>
        <w:ind w:right="117"/>
        <w:jc w:val="both"/>
        <w:rPr>
          <w:rFonts w:asciiTheme="minorHAnsi" w:hAnsiTheme="minorHAnsi" w:cstheme="minorHAnsi"/>
        </w:rPr>
      </w:pPr>
      <w:r w:rsidRPr="00F556BE">
        <w:rPr>
          <w:rFonts w:asciiTheme="minorHAnsi" w:hAnsiTheme="minorHAnsi" w:cstheme="minorHAnsi"/>
        </w:rPr>
        <w:t>Visit and host people and</w:t>
      </w:r>
      <w:r>
        <w:rPr>
          <w:rFonts w:asciiTheme="minorHAnsi" w:hAnsiTheme="minorHAnsi" w:cstheme="minorHAnsi"/>
        </w:rPr>
        <w:t>/or</w:t>
      </w:r>
      <w:r w:rsidRPr="00F556BE">
        <w:rPr>
          <w:rFonts w:asciiTheme="minorHAnsi" w:hAnsiTheme="minorHAnsi" w:cstheme="minorHAnsi"/>
        </w:rPr>
        <w:t xml:space="preserve"> organisations </w:t>
      </w:r>
      <w:r>
        <w:rPr>
          <w:rFonts w:asciiTheme="minorHAnsi" w:hAnsiTheme="minorHAnsi" w:cstheme="minorHAnsi"/>
        </w:rPr>
        <w:t xml:space="preserve">that wish to interact with the programme. This will involve, at times, travel to premises of </w:t>
      </w:r>
      <w:r w:rsidRPr="00F556BE">
        <w:rPr>
          <w:rFonts w:asciiTheme="minorHAnsi" w:hAnsiTheme="minorHAnsi" w:cstheme="minorHAnsi"/>
        </w:rPr>
        <w:t>organisation</w:t>
      </w:r>
      <w:r>
        <w:rPr>
          <w:rFonts w:asciiTheme="minorHAnsi" w:hAnsiTheme="minorHAnsi" w:cstheme="minorHAnsi"/>
        </w:rPr>
        <w:t>s across Wales and potentially outside Wales</w:t>
      </w:r>
      <w:r w:rsidRPr="00F556BE">
        <w:rPr>
          <w:rFonts w:asciiTheme="minorHAnsi" w:hAnsiTheme="minorHAnsi" w:cstheme="minorHAnsi"/>
        </w:rPr>
        <w:t>.</w:t>
      </w:r>
    </w:p>
    <w:p w:rsidR="007D5227" w:rsidRPr="009861A7" w:rsidRDefault="007D5227" w:rsidP="007D5227">
      <w:pPr>
        <w:pStyle w:val="ListParagraph"/>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9861A7">
        <w:rPr>
          <w:rFonts w:asciiTheme="minorHAnsi" w:hAnsiTheme="minorHAnsi" w:cstheme="minorHAnsi"/>
        </w:rPr>
        <w:t xml:space="preserve">Utilise programme systems to capture, monitor and report business engagement activity, lead generation and conversion, project detail and progression. </w:t>
      </w:r>
    </w:p>
    <w:p w:rsidR="007D5227" w:rsidRPr="009861A7" w:rsidRDefault="007D5227" w:rsidP="007D5227">
      <w:pPr>
        <w:pStyle w:val="ListParagraph"/>
        <w:tabs>
          <w:tab w:val="left" w:pos="834"/>
        </w:tabs>
        <w:ind w:left="833" w:right="116"/>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6"/>
        <w:jc w:val="both"/>
        <w:rPr>
          <w:rFonts w:asciiTheme="minorHAnsi" w:hAnsiTheme="minorHAnsi" w:cstheme="minorHAnsi"/>
        </w:rPr>
      </w:pPr>
      <w:r w:rsidRPr="009861A7">
        <w:rPr>
          <w:rFonts w:asciiTheme="minorHAnsi" w:hAnsiTheme="minorHAnsi" w:cstheme="minorHAnsi"/>
        </w:rPr>
        <w:t>Produce activity and performance reports as required.</w:t>
      </w:r>
    </w:p>
    <w:p w:rsidR="007D5227" w:rsidRPr="009861A7" w:rsidRDefault="007D5227" w:rsidP="007D5227">
      <w:pPr>
        <w:pStyle w:val="ListParagraph"/>
        <w:tabs>
          <w:tab w:val="left" w:pos="834"/>
        </w:tabs>
        <w:ind w:left="833" w:right="116"/>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9861A7">
        <w:rPr>
          <w:rFonts w:asciiTheme="minorHAnsi" w:hAnsiTheme="minorHAnsi" w:cstheme="minorHAnsi"/>
        </w:rPr>
        <w:t xml:space="preserve">Comply with </w:t>
      </w:r>
      <w:r>
        <w:rPr>
          <w:rFonts w:asciiTheme="minorHAnsi" w:hAnsiTheme="minorHAnsi" w:cstheme="minorHAnsi"/>
        </w:rPr>
        <w:t xml:space="preserve">ERDF </w:t>
      </w:r>
      <w:r w:rsidRPr="009861A7">
        <w:rPr>
          <w:rFonts w:asciiTheme="minorHAnsi" w:hAnsiTheme="minorHAnsi" w:cstheme="minorHAnsi"/>
        </w:rPr>
        <w:t>programme monitoring, record keeping, reporting and evidence gathering requirements and timescales.</w:t>
      </w:r>
    </w:p>
    <w:p w:rsidR="007D5227" w:rsidRPr="009861A7" w:rsidRDefault="007D5227" w:rsidP="007D5227">
      <w:pPr>
        <w:pStyle w:val="ListParagraph"/>
        <w:tabs>
          <w:tab w:val="left" w:pos="834"/>
        </w:tabs>
        <w:ind w:left="833" w:right="111"/>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9861A7">
        <w:rPr>
          <w:rFonts w:asciiTheme="minorHAnsi" w:hAnsiTheme="minorHAnsi" w:cstheme="minorHAnsi"/>
        </w:rPr>
        <w:t xml:space="preserve">Promote and support the achievement of the company’s mission, vision and goals. </w:t>
      </w:r>
    </w:p>
    <w:p w:rsidR="007D5227" w:rsidRPr="009861A7" w:rsidRDefault="007D5227" w:rsidP="007D5227">
      <w:pPr>
        <w:pStyle w:val="ListParagraph"/>
        <w:tabs>
          <w:tab w:val="left" w:pos="834"/>
        </w:tabs>
        <w:ind w:left="833" w:right="111"/>
        <w:jc w:val="both"/>
        <w:rPr>
          <w:rFonts w:asciiTheme="minorHAnsi" w:hAnsiTheme="minorHAnsi" w:cstheme="minorHAnsi"/>
        </w:rPr>
      </w:pPr>
    </w:p>
    <w:p w:rsidR="007D5227" w:rsidRPr="009861A7"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9861A7">
        <w:rPr>
          <w:rFonts w:asciiTheme="minorHAnsi" w:hAnsiTheme="minorHAnsi" w:cstheme="minorHAnsi"/>
        </w:rPr>
        <w:t xml:space="preserve">Maintain a high standard of probity in professional, personnel and financial matters, maintaining good relations with colleagues and external partners and to act in accordance with the LSHW’s code of conduct. </w:t>
      </w:r>
    </w:p>
    <w:p w:rsidR="007D5227" w:rsidRDefault="007D5227" w:rsidP="007D5227">
      <w:pPr>
        <w:jc w:val="both"/>
        <w:rPr>
          <w:rFonts w:asciiTheme="minorHAnsi" w:hAnsiTheme="minorHAnsi" w:cstheme="minorHAnsi"/>
          <w:b/>
          <w:bCs/>
          <w:lang w:eastAsia="en-GB"/>
        </w:rPr>
      </w:pPr>
    </w:p>
    <w:p w:rsidR="007D5227" w:rsidRPr="00C709C8" w:rsidRDefault="007D5227" w:rsidP="007D5227">
      <w:pPr>
        <w:jc w:val="both"/>
        <w:rPr>
          <w:rFonts w:asciiTheme="minorHAnsi" w:hAnsiTheme="minorHAnsi" w:cstheme="minorHAnsi"/>
          <w:b/>
        </w:rPr>
      </w:pPr>
      <w:r w:rsidRPr="00C709C8">
        <w:rPr>
          <w:rFonts w:asciiTheme="minorHAnsi" w:hAnsiTheme="minorHAnsi" w:cstheme="minorHAnsi"/>
          <w:b/>
        </w:rPr>
        <w:t>PERSONAL SPECIFICATION</w:t>
      </w:r>
      <w:r>
        <w:rPr>
          <w:rFonts w:asciiTheme="minorHAnsi" w:hAnsiTheme="minorHAnsi" w:cstheme="minorHAnsi"/>
          <w:b/>
        </w:rPr>
        <w:t>:</w:t>
      </w:r>
    </w:p>
    <w:p w:rsidR="007D5227" w:rsidRDefault="007D5227" w:rsidP="007D5227">
      <w:pPr>
        <w:jc w:val="both"/>
        <w:rPr>
          <w:rFonts w:asciiTheme="minorHAnsi" w:hAnsiTheme="minorHAnsi" w:cstheme="minorHAnsi"/>
          <w:b/>
        </w:rPr>
      </w:pPr>
    </w:p>
    <w:p w:rsidR="007D5227" w:rsidRDefault="007D5227" w:rsidP="007D5227">
      <w:pPr>
        <w:jc w:val="both"/>
        <w:rPr>
          <w:rFonts w:asciiTheme="minorHAnsi" w:hAnsiTheme="minorHAnsi" w:cstheme="minorHAnsi"/>
          <w:b/>
        </w:rPr>
      </w:pPr>
      <w:r w:rsidRPr="0076727B">
        <w:rPr>
          <w:rFonts w:asciiTheme="minorHAnsi" w:hAnsiTheme="minorHAnsi" w:cstheme="minorHAnsi"/>
          <w:b/>
        </w:rPr>
        <w:t>KNOWLEDGE</w:t>
      </w:r>
    </w:p>
    <w:p w:rsidR="007D5227" w:rsidRPr="0076727B" w:rsidRDefault="007D5227" w:rsidP="007D5227">
      <w:pPr>
        <w:jc w:val="both"/>
        <w:rPr>
          <w:rFonts w:asciiTheme="minorHAnsi" w:hAnsiTheme="minorHAnsi" w:cstheme="minorHAnsi"/>
          <w:b/>
        </w:rPr>
      </w:pP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 xml:space="preserve">Appreciation of the health and life sciences sector, new developments and emerging ideas/thematic areas </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cstheme="minorHAnsi"/>
        </w:rPr>
        <w:t>K</w:t>
      </w:r>
      <w:r w:rsidRPr="00DC57C1">
        <w:rPr>
          <w:rFonts w:asciiTheme="minorHAnsi" w:hAnsiTheme="minorHAnsi" w:cstheme="minorHAnsi"/>
        </w:rPr>
        <w:t xml:space="preserve">nowledge of health innovation </w:t>
      </w:r>
      <w:r>
        <w:rPr>
          <w:rFonts w:asciiTheme="minorHAnsi" w:hAnsiTheme="minorHAnsi" w:cstheme="minorHAnsi"/>
        </w:rPr>
        <w:t xml:space="preserve">and/or </w:t>
      </w:r>
      <w:r w:rsidRPr="00DC57C1">
        <w:rPr>
          <w:rFonts w:asciiTheme="minorHAnsi" w:hAnsiTheme="minorHAnsi" w:cstheme="minorHAnsi"/>
        </w:rPr>
        <w:t xml:space="preserve">research and development </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Principles of project management</w:t>
      </w:r>
    </w:p>
    <w:p w:rsidR="007D5227" w:rsidRDefault="007D5227" w:rsidP="007D5227">
      <w:pPr>
        <w:jc w:val="both"/>
        <w:rPr>
          <w:rFonts w:asciiTheme="minorHAnsi" w:hAnsiTheme="minorHAnsi" w:cstheme="minorHAnsi"/>
          <w:b/>
        </w:rPr>
      </w:pPr>
    </w:p>
    <w:p w:rsidR="007D5227" w:rsidRDefault="007D5227" w:rsidP="007D5227">
      <w:pPr>
        <w:jc w:val="both"/>
        <w:rPr>
          <w:rFonts w:asciiTheme="minorHAnsi" w:hAnsiTheme="minorHAnsi" w:cstheme="minorHAnsi"/>
          <w:b/>
        </w:rPr>
      </w:pPr>
      <w:r>
        <w:rPr>
          <w:rFonts w:asciiTheme="minorHAnsi" w:hAnsiTheme="minorHAnsi" w:cstheme="minorHAnsi"/>
          <w:b/>
        </w:rPr>
        <w:br w:type="column"/>
      </w:r>
      <w:r w:rsidRPr="0076727B">
        <w:rPr>
          <w:rFonts w:asciiTheme="minorHAnsi" w:hAnsiTheme="minorHAnsi" w:cstheme="minorHAnsi"/>
          <w:b/>
        </w:rPr>
        <w:lastRenderedPageBreak/>
        <w:t>EXPERIENCE</w:t>
      </w:r>
    </w:p>
    <w:p w:rsidR="007D5227" w:rsidRDefault="007D5227" w:rsidP="007D5227">
      <w:pPr>
        <w:jc w:val="both"/>
        <w:rPr>
          <w:rFonts w:asciiTheme="minorHAnsi" w:hAnsiTheme="minorHAnsi" w:cstheme="minorHAnsi"/>
          <w:b/>
        </w:rPr>
      </w:pP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Pr>
          <w:rFonts w:asciiTheme="minorHAnsi" w:hAnsiTheme="minorHAnsi" w:cstheme="minorHAnsi"/>
        </w:rPr>
        <w:t>A s</w:t>
      </w:r>
      <w:r w:rsidRPr="00DC57C1">
        <w:rPr>
          <w:rFonts w:asciiTheme="minorHAnsi" w:hAnsiTheme="minorHAnsi" w:cstheme="minorHAnsi"/>
        </w:rPr>
        <w:t>uccessful track record of business development / relationship management / networking</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Building, leading and motivating multiple stakeholder project teams to deliver results</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Sufficient experience within the life sciences sector</w:t>
      </w:r>
      <w:r>
        <w:rPr>
          <w:rFonts w:asciiTheme="minorHAnsi" w:hAnsiTheme="minorHAnsi" w:cstheme="minorHAnsi"/>
        </w:rPr>
        <w:t>,</w:t>
      </w:r>
      <w:r w:rsidRPr="00DC57C1">
        <w:rPr>
          <w:rFonts w:asciiTheme="minorHAnsi" w:hAnsiTheme="minorHAnsi" w:cstheme="minorHAnsi"/>
        </w:rPr>
        <w:t xml:space="preserve"> health innovation</w:t>
      </w:r>
      <w:r>
        <w:rPr>
          <w:rFonts w:asciiTheme="minorHAnsi" w:hAnsiTheme="minorHAnsi" w:cstheme="minorHAnsi"/>
        </w:rPr>
        <w:t>,</w:t>
      </w:r>
      <w:r w:rsidRPr="00DC57C1">
        <w:rPr>
          <w:rFonts w:asciiTheme="minorHAnsi" w:hAnsiTheme="minorHAnsi" w:cstheme="minorHAnsi"/>
        </w:rPr>
        <w:t xml:space="preserve"> research and development to be credible with a wide range of stakeholders in the field of </w:t>
      </w:r>
      <w:r>
        <w:rPr>
          <w:rFonts w:asciiTheme="minorHAnsi" w:hAnsiTheme="minorHAnsi" w:cstheme="minorHAnsi"/>
        </w:rPr>
        <w:t xml:space="preserve">science, </w:t>
      </w:r>
      <w:r w:rsidRPr="00DC57C1">
        <w:rPr>
          <w:rFonts w:asciiTheme="minorHAnsi" w:hAnsiTheme="minorHAnsi" w:cstheme="minorHAnsi"/>
        </w:rPr>
        <w:t>innovation, health, care and wellbeing</w:t>
      </w:r>
    </w:p>
    <w:p w:rsidR="007D5227" w:rsidRDefault="007D5227" w:rsidP="007D5227">
      <w:pPr>
        <w:jc w:val="both"/>
        <w:rPr>
          <w:rFonts w:asciiTheme="minorHAnsi" w:hAnsiTheme="minorHAnsi" w:cstheme="minorHAnsi"/>
          <w:b/>
        </w:rPr>
      </w:pPr>
    </w:p>
    <w:p w:rsidR="007D5227" w:rsidRPr="0076727B" w:rsidRDefault="007D5227" w:rsidP="007D5227">
      <w:pPr>
        <w:jc w:val="both"/>
        <w:rPr>
          <w:rFonts w:asciiTheme="minorHAnsi" w:hAnsiTheme="minorHAnsi" w:cstheme="minorHAnsi"/>
          <w:b/>
        </w:rPr>
      </w:pPr>
      <w:r w:rsidRPr="0076727B">
        <w:rPr>
          <w:rFonts w:asciiTheme="minorHAnsi" w:hAnsiTheme="minorHAnsi" w:cstheme="minorHAnsi"/>
          <w:b/>
        </w:rPr>
        <w:t>SKILLS &amp; ABILITIES</w:t>
      </w:r>
    </w:p>
    <w:p w:rsidR="007D5227" w:rsidRDefault="007D5227" w:rsidP="007D5227">
      <w:pPr>
        <w:shd w:val="clear" w:color="auto" w:fill="FFFFFF"/>
        <w:jc w:val="both"/>
        <w:textAlignment w:val="baseline"/>
        <w:rPr>
          <w:rFonts w:asciiTheme="minorHAnsi" w:hAnsiTheme="minorHAnsi" w:cstheme="minorHAnsi"/>
        </w:rPr>
      </w:pP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 xml:space="preserve">Exceptional </w:t>
      </w:r>
      <w:r w:rsidRPr="00DC57C1">
        <w:rPr>
          <w:rFonts w:asciiTheme="minorHAnsi" w:hAnsiTheme="minorHAnsi" w:cstheme="minorHAnsi" w:hint="eastAsia"/>
        </w:rPr>
        <w:t>relationship-building skills</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Commercially astute – possess the initiative and insight to identify an opportunity and covert to a live project</w:t>
      </w:r>
    </w:p>
    <w:p w:rsidR="007D5227" w:rsidRPr="00DC57C1" w:rsidRDefault="007D5227" w:rsidP="007D5227">
      <w:pPr>
        <w:pStyle w:val="ListParagraph"/>
        <w:widowControl w:val="0"/>
        <w:numPr>
          <w:ilvl w:val="0"/>
          <w:numId w:val="2"/>
        </w:numPr>
        <w:tabs>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Analytic and strategic thinker; able to assimilate, simplify, articulate and translate intelligence into project design</w:t>
      </w:r>
    </w:p>
    <w:p w:rsidR="007D5227" w:rsidRPr="00DC57C1" w:rsidRDefault="007D5227" w:rsidP="007D5227">
      <w:pPr>
        <w:pStyle w:val="ListParagraph"/>
        <w:widowControl w:val="0"/>
        <w:numPr>
          <w:ilvl w:val="0"/>
          <w:numId w:val="2"/>
        </w:numPr>
        <w:tabs>
          <w:tab w:val="left" w:pos="834"/>
          <w:tab w:val="left" w:pos="834"/>
        </w:tabs>
        <w:autoSpaceDE w:val="0"/>
        <w:autoSpaceDN w:val="0"/>
        <w:ind w:right="111"/>
        <w:jc w:val="both"/>
        <w:rPr>
          <w:rFonts w:asciiTheme="minorHAnsi" w:hAnsiTheme="minorHAnsi" w:cstheme="minorHAnsi"/>
        </w:rPr>
      </w:pPr>
      <w:r w:rsidRPr="00DC57C1">
        <w:rPr>
          <w:rFonts w:asciiTheme="minorHAnsi" w:hAnsiTheme="minorHAnsi" w:cstheme="minorHAnsi"/>
        </w:rPr>
        <w:t>Confident and able to present complex information clearly, succinctly and accurately in writing and when attending meetings, giving presentations or interacting with stakeholders</w:t>
      </w:r>
    </w:p>
    <w:p w:rsidR="007D5227" w:rsidRPr="00DC57C1" w:rsidRDefault="007D5227" w:rsidP="007D5227">
      <w:pPr>
        <w:pStyle w:val="ListParagraph"/>
        <w:widowControl w:val="0"/>
        <w:numPr>
          <w:ilvl w:val="0"/>
          <w:numId w:val="2"/>
        </w:numPr>
        <w:autoSpaceDE w:val="0"/>
        <w:autoSpaceDN w:val="0"/>
        <w:ind w:right="111"/>
        <w:jc w:val="both"/>
        <w:rPr>
          <w:rFonts w:asciiTheme="minorHAnsi" w:hAnsiTheme="minorHAnsi" w:cstheme="minorHAnsi"/>
        </w:rPr>
      </w:pPr>
      <w:r w:rsidRPr="00DC57C1">
        <w:rPr>
          <w:rFonts w:asciiTheme="minorHAnsi" w:hAnsiTheme="minorHAnsi" w:cstheme="minorHAnsi"/>
        </w:rPr>
        <w:t xml:space="preserve">Professional, positive and self-motivated </w:t>
      </w:r>
    </w:p>
    <w:p w:rsidR="007D5227" w:rsidRPr="00DC57C1" w:rsidRDefault="007D5227" w:rsidP="007D5227">
      <w:pPr>
        <w:pStyle w:val="ListParagraph"/>
        <w:widowControl w:val="0"/>
        <w:numPr>
          <w:ilvl w:val="0"/>
          <w:numId w:val="2"/>
        </w:numPr>
        <w:autoSpaceDE w:val="0"/>
        <w:autoSpaceDN w:val="0"/>
        <w:ind w:right="111"/>
        <w:jc w:val="both"/>
        <w:rPr>
          <w:rFonts w:asciiTheme="minorHAnsi" w:hAnsiTheme="minorHAnsi" w:cstheme="minorHAnsi"/>
        </w:rPr>
      </w:pPr>
      <w:r w:rsidRPr="00DC57C1">
        <w:rPr>
          <w:rFonts w:asciiTheme="minorHAnsi" w:hAnsiTheme="minorHAnsi" w:cstheme="minorHAnsi"/>
        </w:rPr>
        <w:t xml:space="preserve">Capable of working to and meeting key performance indicators </w:t>
      </w:r>
    </w:p>
    <w:p w:rsidR="007D5227" w:rsidRPr="00CB7768" w:rsidRDefault="007D5227" w:rsidP="007D5227">
      <w:pPr>
        <w:shd w:val="clear" w:color="auto" w:fill="FFFFFF"/>
        <w:jc w:val="both"/>
        <w:textAlignment w:val="baseline"/>
        <w:rPr>
          <w:rFonts w:asciiTheme="minorHAnsi" w:hAnsiTheme="minorHAnsi" w:cstheme="minorHAnsi"/>
        </w:rPr>
      </w:pPr>
    </w:p>
    <w:p w:rsidR="007D5227" w:rsidRPr="0076727B" w:rsidRDefault="007D5227" w:rsidP="007D5227">
      <w:pPr>
        <w:jc w:val="both"/>
        <w:rPr>
          <w:rFonts w:asciiTheme="minorHAnsi" w:hAnsiTheme="minorHAnsi" w:cstheme="minorHAnsi"/>
          <w:b/>
        </w:rPr>
      </w:pPr>
      <w:r w:rsidRPr="0076727B">
        <w:rPr>
          <w:rFonts w:asciiTheme="minorHAnsi" w:hAnsiTheme="minorHAnsi" w:cstheme="minorHAnsi"/>
          <w:b/>
        </w:rPr>
        <w:t>OTHER REQUIREMENTS</w:t>
      </w:r>
    </w:p>
    <w:p w:rsidR="007D5227" w:rsidRDefault="007D5227" w:rsidP="007D5227">
      <w:pPr>
        <w:jc w:val="both"/>
        <w:rPr>
          <w:rFonts w:asciiTheme="minorHAnsi" w:hAnsiTheme="minorHAnsi" w:cstheme="minorHAnsi"/>
          <w:b/>
        </w:rPr>
      </w:pPr>
    </w:p>
    <w:p w:rsidR="007D5227" w:rsidRDefault="007D5227" w:rsidP="007D5227">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Willingness to work flexibly to meet the reasonable needs of the company</w:t>
      </w:r>
      <w:r>
        <w:rPr>
          <w:rFonts w:asciiTheme="minorHAnsi" w:hAnsiTheme="minorHAnsi" w:cstheme="minorHAnsi"/>
        </w:rPr>
        <w:t>.</w:t>
      </w:r>
    </w:p>
    <w:p w:rsidR="007D5227" w:rsidRPr="0064461A" w:rsidRDefault="007D5227" w:rsidP="007D5227">
      <w:pPr>
        <w:pStyle w:val="ListParagraph"/>
        <w:numPr>
          <w:ilvl w:val="0"/>
          <w:numId w:val="1"/>
        </w:numPr>
        <w:shd w:val="clear" w:color="auto" w:fill="FFFFFF"/>
        <w:jc w:val="both"/>
        <w:textAlignment w:val="baseline"/>
        <w:rPr>
          <w:rFonts w:asciiTheme="minorHAnsi" w:hAnsiTheme="minorHAnsi" w:cstheme="minorHAnsi"/>
        </w:rPr>
      </w:pPr>
      <w:r>
        <w:rPr>
          <w:rFonts w:asciiTheme="minorHAnsi" w:hAnsiTheme="minorHAnsi" w:cstheme="minorHAnsi"/>
        </w:rPr>
        <w:t>Willingness to travel to premises of organisations that are engaged with the programme for meetings and project development / monitoring</w:t>
      </w:r>
    </w:p>
    <w:p w:rsidR="007D5227" w:rsidRPr="0064461A" w:rsidRDefault="007D5227" w:rsidP="007D5227">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Commitment to working in accordance with the company’s values</w:t>
      </w:r>
      <w:r>
        <w:rPr>
          <w:rFonts w:asciiTheme="minorHAnsi" w:hAnsiTheme="minorHAnsi" w:cstheme="minorHAnsi"/>
        </w:rPr>
        <w:t>.</w:t>
      </w:r>
    </w:p>
    <w:p w:rsidR="007D5227" w:rsidRPr="0064461A" w:rsidRDefault="007D5227" w:rsidP="007D5227">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Self-sufficient in use of information and communications technology</w:t>
      </w:r>
      <w:r>
        <w:rPr>
          <w:rFonts w:asciiTheme="minorHAnsi" w:hAnsiTheme="minorHAnsi" w:cstheme="minorHAnsi"/>
        </w:rPr>
        <w:t>.</w:t>
      </w:r>
    </w:p>
    <w:p w:rsidR="007D5227" w:rsidRPr="00DC57C1" w:rsidRDefault="007D5227" w:rsidP="007D5227">
      <w:pPr>
        <w:pStyle w:val="ListParagraph"/>
        <w:numPr>
          <w:ilvl w:val="0"/>
          <w:numId w:val="1"/>
        </w:numPr>
        <w:shd w:val="clear" w:color="auto" w:fill="FFFFFF"/>
        <w:jc w:val="both"/>
        <w:textAlignment w:val="baseline"/>
        <w:rPr>
          <w:rFonts w:asciiTheme="minorHAnsi" w:hAnsiTheme="minorHAnsi" w:cstheme="minorHAnsi"/>
          <w:lang w:eastAsia="en-GB"/>
        </w:rPr>
      </w:pPr>
      <w:r w:rsidRPr="004F4AAA">
        <w:rPr>
          <w:rFonts w:asciiTheme="minorHAnsi" w:hAnsiTheme="minorHAnsi" w:cstheme="minorHAnsi"/>
        </w:rPr>
        <w:t>Ability to self-manage a full and varied workload</w:t>
      </w:r>
      <w:r>
        <w:rPr>
          <w:rFonts w:asciiTheme="minorHAnsi" w:hAnsiTheme="minorHAnsi" w:cstheme="minorHAnsi"/>
        </w:rPr>
        <w:t>.</w:t>
      </w:r>
    </w:p>
    <w:p w:rsidR="007D5227" w:rsidRPr="00E65526" w:rsidRDefault="007D5227" w:rsidP="007D5227">
      <w:pPr>
        <w:pStyle w:val="ListParagraph"/>
        <w:numPr>
          <w:ilvl w:val="0"/>
          <w:numId w:val="1"/>
        </w:numPr>
        <w:shd w:val="clear" w:color="auto" w:fill="FFFFFF"/>
        <w:jc w:val="both"/>
        <w:textAlignment w:val="baseline"/>
        <w:rPr>
          <w:rFonts w:asciiTheme="minorHAnsi" w:hAnsiTheme="minorHAnsi" w:cstheme="minorHAnsi"/>
        </w:rPr>
      </w:pPr>
      <w:r w:rsidRPr="00E65526">
        <w:rPr>
          <w:rFonts w:asciiTheme="minorHAnsi" w:hAnsiTheme="minorHAnsi" w:cstheme="minorHAnsi"/>
        </w:rPr>
        <w:t>Valid driving license and own transport. However, as an equal opportunity employer, we welcome applications from those who are able to make alternative, suitable travel arrangements.</w:t>
      </w:r>
    </w:p>
    <w:p w:rsidR="007D5227" w:rsidRPr="00E65526" w:rsidRDefault="007D5227" w:rsidP="007D5227">
      <w:pPr>
        <w:shd w:val="clear" w:color="auto" w:fill="FFFFFF"/>
        <w:jc w:val="both"/>
        <w:textAlignment w:val="baseline"/>
        <w:rPr>
          <w:rFonts w:asciiTheme="minorHAnsi" w:hAnsiTheme="minorHAnsi" w:cstheme="minorHAnsi"/>
        </w:rPr>
      </w:pPr>
    </w:p>
    <w:p w:rsidR="007D5227" w:rsidRPr="00C5026E" w:rsidRDefault="007D5227" w:rsidP="007D5227">
      <w:pPr>
        <w:jc w:val="both"/>
        <w:rPr>
          <w:rFonts w:asciiTheme="minorHAnsi" w:hAnsiTheme="minorHAnsi" w:cstheme="minorHAnsi"/>
        </w:rPr>
      </w:pPr>
      <w:r w:rsidRPr="00C5026E">
        <w:rPr>
          <w:rFonts w:asciiTheme="minorHAnsi" w:hAnsiTheme="minorHAnsi" w:cstheme="minorHAnsi"/>
        </w:rPr>
        <w:t xml:space="preserve">This role description is not intended to be exhaustive in every respect, but rather to clearly define the fundamental purpose, responsibilities and dimensions for the role.  </w:t>
      </w:r>
    </w:p>
    <w:p w:rsidR="007D5227" w:rsidRPr="00C5026E" w:rsidRDefault="007D5227" w:rsidP="007D5227">
      <w:pPr>
        <w:jc w:val="both"/>
        <w:rPr>
          <w:rFonts w:asciiTheme="minorHAnsi" w:hAnsiTheme="minorHAnsi" w:cstheme="minorHAnsi"/>
        </w:rPr>
      </w:pPr>
    </w:p>
    <w:p w:rsidR="007D5227" w:rsidRDefault="007D5227" w:rsidP="007D5227">
      <w:pPr>
        <w:pStyle w:val="ListParagraph"/>
        <w:ind w:left="0"/>
        <w:jc w:val="both"/>
        <w:rPr>
          <w:rFonts w:asciiTheme="minorHAnsi" w:hAnsiTheme="minorHAnsi" w:cstheme="minorHAnsi"/>
        </w:rPr>
      </w:pPr>
      <w:r w:rsidRPr="00C5026E">
        <w:rPr>
          <w:rFonts w:asciiTheme="minorHAnsi" w:hAnsiTheme="minorHAnsi" w:cstheme="minorHAnsi"/>
        </w:rPr>
        <w:t xml:space="preserve">In addition to the contents of this role description, the post holder will be </w:t>
      </w:r>
      <w:r>
        <w:rPr>
          <w:rFonts w:asciiTheme="minorHAnsi" w:hAnsiTheme="minorHAnsi" w:cstheme="minorHAnsi"/>
        </w:rPr>
        <w:t>expected to undertake all</w:t>
      </w:r>
      <w:r w:rsidRPr="00C5026E">
        <w:rPr>
          <w:rFonts w:asciiTheme="minorHAnsi" w:hAnsiTheme="minorHAnsi" w:cstheme="minorHAnsi"/>
        </w:rPr>
        <w:t xml:space="preserve"> other reasonable and related tasks allocated by line management.</w:t>
      </w:r>
    </w:p>
    <w:p w:rsidR="007D5227" w:rsidRDefault="007D5227" w:rsidP="007D5227">
      <w:pPr>
        <w:pStyle w:val="ListParagraph"/>
        <w:ind w:left="0"/>
        <w:jc w:val="both"/>
        <w:rPr>
          <w:rFonts w:asciiTheme="minorHAnsi" w:hAnsiTheme="minorHAnsi" w:cstheme="minorHAnsi"/>
        </w:rPr>
      </w:pPr>
    </w:p>
    <w:p w:rsidR="007D5227" w:rsidRDefault="007D5227" w:rsidP="007D5227">
      <w:pPr>
        <w:jc w:val="both"/>
        <w:rPr>
          <w:rFonts w:asciiTheme="minorHAnsi" w:hAnsiTheme="minorHAnsi" w:cstheme="minorHAnsi"/>
        </w:rPr>
      </w:pPr>
      <w:r>
        <w:rPr>
          <w:rFonts w:asciiTheme="minorHAnsi" w:hAnsiTheme="minorHAnsi" w:cstheme="minorHAnsi"/>
        </w:rPr>
        <w:t>Life Sciences Hub Wales Ltd</w:t>
      </w:r>
      <w:r w:rsidRPr="00D91F72">
        <w:rPr>
          <w:rFonts w:asciiTheme="minorHAnsi" w:hAnsiTheme="minorHAnsi" w:cstheme="minorHAnsi"/>
        </w:rPr>
        <w:t xml:space="preserve"> acknowledges the importance of developing and growing its bilingual workforce and welcomes applications for any post from candidates who demonstrate their capability to work in both English and Welsh. </w:t>
      </w:r>
    </w:p>
    <w:p w:rsidR="007D5227" w:rsidRDefault="007D5227" w:rsidP="007D5227">
      <w:pPr>
        <w:jc w:val="both"/>
        <w:rPr>
          <w:rFonts w:asciiTheme="minorHAnsi" w:hAnsiTheme="minorHAnsi" w:cstheme="minorHAnsi"/>
        </w:rPr>
      </w:pPr>
    </w:p>
    <w:p w:rsidR="007D5227" w:rsidRPr="00F810B2" w:rsidRDefault="007D5227" w:rsidP="007D5227">
      <w:pPr>
        <w:jc w:val="both"/>
        <w:rPr>
          <w:rFonts w:asciiTheme="minorHAnsi" w:hAnsiTheme="minorHAnsi" w:cstheme="minorHAnsi"/>
        </w:rPr>
      </w:pPr>
      <w:r w:rsidRPr="00F70C49">
        <w:rPr>
          <w:rFonts w:asciiTheme="minorHAnsi" w:hAnsiTheme="minorHAnsi" w:cstheme="minorHAnsi"/>
        </w:rPr>
        <w:t>Life Sciences Hub Wales is an equal opportunities employer and positively encourages applications from suitably qualified and eligible candidates regardless of sex, race, disability, age, sexual orientation, gender reassignment, religion or belief, marital stat</w:t>
      </w:r>
      <w:r>
        <w:rPr>
          <w:rFonts w:asciiTheme="minorHAnsi" w:hAnsiTheme="minorHAnsi" w:cstheme="minorHAnsi"/>
        </w:rPr>
        <w:t>us, or pregnancy and maternity.</w:t>
      </w:r>
    </w:p>
    <w:p w:rsidR="00DC57C1" w:rsidRPr="00F810B2" w:rsidRDefault="00DC57C1" w:rsidP="00DE69F0">
      <w:pPr>
        <w:jc w:val="both"/>
        <w:rPr>
          <w:rFonts w:asciiTheme="minorHAnsi" w:hAnsiTheme="minorHAnsi" w:cstheme="minorHAnsi"/>
        </w:rPr>
      </w:pPr>
    </w:p>
    <w:sectPr w:rsidR="00DC57C1" w:rsidRPr="00F810B2" w:rsidSect="00DC57C1">
      <w:pgSz w:w="12240" w:h="15840"/>
      <w:pgMar w:top="851" w:right="1750" w:bottom="567" w:left="15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93" w:rsidRDefault="00605293" w:rsidP="000B272C">
      <w:r>
        <w:separator/>
      </w:r>
    </w:p>
  </w:endnote>
  <w:endnote w:type="continuationSeparator" w:id="0">
    <w:p w:rsidR="00605293" w:rsidRDefault="00605293" w:rsidP="000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93" w:rsidRDefault="00605293" w:rsidP="000B272C">
      <w:r>
        <w:separator/>
      </w:r>
    </w:p>
  </w:footnote>
  <w:footnote w:type="continuationSeparator" w:id="0">
    <w:p w:rsidR="00605293" w:rsidRDefault="00605293" w:rsidP="000B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79C"/>
    <w:multiLevelType w:val="hybridMultilevel"/>
    <w:tmpl w:val="EB5CA854"/>
    <w:lvl w:ilvl="0" w:tplc="1CF0A1C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A250C"/>
    <w:multiLevelType w:val="hybridMultilevel"/>
    <w:tmpl w:val="00F4EB2E"/>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F19D5"/>
    <w:multiLevelType w:val="hybridMultilevel"/>
    <w:tmpl w:val="7500DC1C"/>
    <w:lvl w:ilvl="0" w:tplc="CE228A9C">
      <w:numFmt w:val="bullet"/>
      <w:lvlText w:val=""/>
      <w:lvlJc w:val="left"/>
      <w:pPr>
        <w:ind w:left="833" w:hanging="360"/>
      </w:pPr>
      <w:rPr>
        <w:rFonts w:ascii="Wingdings" w:eastAsia="Wingdings" w:hAnsi="Wingdings" w:cs="Wingdings" w:hint="default"/>
        <w:color w:val="C00000"/>
        <w:w w:val="100"/>
        <w:sz w:val="24"/>
        <w:szCs w:val="24"/>
        <w:lang w:val="en-GB" w:eastAsia="en-GB" w:bidi="en-GB"/>
      </w:rPr>
    </w:lvl>
    <w:lvl w:ilvl="1" w:tplc="218652A6">
      <w:numFmt w:val="bullet"/>
      <w:lvlText w:val="o"/>
      <w:lvlJc w:val="left"/>
      <w:pPr>
        <w:ind w:left="1913" w:hanging="360"/>
      </w:pPr>
      <w:rPr>
        <w:rFonts w:ascii="Courier New" w:eastAsia="Courier New" w:hAnsi="Courier New" w:cs="Courier New" w:hint="default"/>
        <w:color w:val="C00000"/>
        <w:w w:val="100"/>
        <w:sz w:val="24"/>
        <w:szCs w:val="24"/>
        <w:lang w:val="en-GB" w:eastAsia="en-GB" w:bidi="en-GB"/>
      </w:rPr>
    </w:lvl>
    <w:lvl w:ilvl="2" w:tplc="21787E74">
      <w:numFmt w:val="bullet"/>
      <w:lvlText w:val="•"/>
      <w:lvlJc w:val="left"/>
      <w:pPr>
        <w:ind w:left="2840" w:hanging="360"/>
      </w:pPr>
      <w:rPr>
        <w:rFonts w:hint="default"/>
        <w:lang w:val="en-GB" w:eastAsia="en-GB" w:bidi="en-GB"/>
      </w:rPr>
    </w:lvl>
    <w:lvl w:ilvl="3" w:tplc="B2FACB90">
      <w:numFmt w:val="bullet"/>
      <w:lvlText w:val="•"/>
      <w:lvlJc w:val="left"/>
      <w:pPr>
        <w:ind w:left="3760" w:hanging="360"/>
      </w:pPr>
      <w:rPr>
        <w:rFonts w:hint="default"/>
        <w:lang w:val="en-GB" w:eastAsia="en-GB" w:bidi="en-GB"/>
      </w:rPr>
    </w:lvl>
    <w:lvl w:ilvl="4" w:tplc="D3BA0F9A">
      <w:numFmt w:val="bullet"/>
      <w:lvlText w:val="•"/>
      <w:lvlJc w:val="left"/>
      <w:pPr>
        <w:ind w:left="4680" w:hanging="360"/>
      </w:pPr>
      <w:rPr>
        <w:rFonts w:hint="default"/>
        <w:lang w:val="en-GB" w:eastAsia="en-GB" w:bidi="en-GB"/>
      </w:rPr>
    </w:lvl>
    <w:lvl w:ilvl="5" w:tplc="064CEFF6">
      <w:numFmt w:val="bullet"/>
      <w:lvlText w:val="•"/>
      <w:lvlJc w:val="left"/>
      <w:pPr>
        <w:ind w:left="5600" w:hanging="360"/>
      </w:pPr>
      <w:rPr>
        <w:rFonts w:hint="default"/>
        <w:lang w:val="en-GB" w:eastAsia="en-GB" w:bidi="en-GB"/>
      </w:rPr>
    </w:lvl>
    <w:lvl w:ilvl="6" w:tplc="51E4FD5E">
      <w:numFmt w:val="bullet"/>
      <w:lvlText w:val="•"/>
      <w:lvlJc w:val="left"/>
      <w:pPr>
        <w:ind w:left="6520" w:hanging="360"/>
      </w:pPr>
      <w:rPr>
        <w:rFonts w:hint="default"/>
        <w:lang w:val="en-GB" w:eastAsia="en-GB" w:bidi="en-GB"/>
      </w:rPr>
    </w:lvl>
    <w:lvl w:ilvl="7" w:tplc="AE1636C0">
      <w:numFmt w:val="bullet"/>
      <w:lvlText w:val="•"/>
      <w:lvlJc w:val="left"/>
      <w:pPr>
        <w:ind w:left="7440" w:hanging="360"/>
      </w:pPr>
      <w:rPr>
        <w:rFonts w:hint="default"/>
        <w:lang w:val="en-GB" w:eastAsia="en-GB" w:bidi="en-GB"/>
      </w:rPr>
    </w:lvl>
    <w:lvl w:ilvl="8" w:tplc="BA0ABED8">
      <w:numFmt w:val="bullet"/>
      <w:lvlText w:val="•"/>
      <w:lvlJc w:val="left"/>
      <w:pPr>
        <w:ind w:left="8360" w:hanging="360"/>
      </w:pPr>
      <w:rPr>
        <w:rFonts w:hint="default"/>
        <w:lang w:val="en-GB" w:eastAsia="en-GB" w:bidi="en-GB"/>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C7"/>
    <w:rsid w:val="00002E12"/>
    <w:rsid w:val="00010C7D"/>
    <w:rsid w:val="00010CAB"/>
    <w:rsid w:val="00015825"/>
    <w:rsid w:val="000218CF"/>
    <w:rsid w:val="00027D50"/>
    <w:rsid w:val="00031390"/>
    <w:rsid w:val="0005098B"/>
    <w:rsid w:val="00053B52"/>
    <w:rsid w:val="00055149"/>
    <w:rsid w:val="00055804"/>
    <w:rsid w:val="00066414"/>
    <w:rsid w:val="000723DF"/>
    <w:rsid w:val="00074D57"/>
    <w:rsid w:val="00096E4B"/>
    <w:rsid w:val="000B272C"/>
    <w:rsid w:val="000C094A"/>
    <w:rsid w:val="000C1C31"/>
    <w:rsid w:val="000D5161"/>
    <w:rsid w:val="000F2C52"/>
    <w:rsid w:val="00101BE8"/>
    <w:rsid w:val="0012693E"/>
    <w:rsid w:val="00135B12"/>
    <w:rsid w:val="00140495"/>
    <w:rsid w:val="00145224"/>
    <w:rsid w:val="001477EF"/>
    <w:rsid w:val="00172196"/>
    <w:rsid w:val="0017548F"/>
    <w:rsid w:val="001A6422"/>
    <w:rsid w:val="001B52CB"/>
    <w:rsid w:val="001C6FC1"/>
    <w:rsid w:val="001D7926"/>
    <w:rsid w:val="001E3AA0"/>
    <w:rsid w:val="00215C7C"/>
    <w:rsid w:val="00222DD7"/>
    <w:rsid w:val="002352E4"/>
    <w:rsid w:val="00235563"/>
    <w:rsid w:val="0024529D"/>
    <w:rsid w:val="00255A85"/>
    <w:rsid w:val="00274191"/>
    <w:rsid w:val="00287E3B"/>
    <w:rsid w:val="002A0FBB"/>
    <w:rsid w:val="002A280D"/>
    <w:rsid w:val="002B07F4"/>
    <w:rsid w:val="002B275C"/>
    <w:rsid w:val="002C4401"/>
    <w:rsid w:val="002C4BF3"/>
    <w:rsid w:val="002D114E"/>
    <w:rsid w:val="0030490B"/>
    <w:rsid w:val="00305991"/>
    <w:rsid w:val="0031063F"/>
    <w:rsid w:val="00326129"/>
    <w:rsid w:val="00340F71"/>
    <w:rsid w:val="003455A3"/>
    <w:rsid w:val="003466B2"/>
    <w:rsid w:val="003468BD"/>
    <w:rsid w:val="00355B44"/>
    <w:rsid w:val="0036607F"/>
    <w:rsid w:val="00367AE4"/>
    <w:rsid w:val="00383F65"/>
    <w:rsid w:val="00391283"/>
    <w:rsid w:val="00393192"/>
    <w:rsid w:val="003A7D8B"/>
    <w:rsid w:val="003B669E"/>
    <w:rsid w:val="003C02A8"/>
    <w:rsid w:val="003D2178"/>
    <w:rsid w:val="003E77E6"/>
    <w:rsid w:val="003F203E"/>
    <w:rsid w:val="00400735"/>
    <w:rsid w:val="00405455"/>
    <w:rsid w:val="0040793B"/>
    <w:rsid w:val="0042115F"/>
    <w:rsid w:val="00430C65"/>
    <w:rsid w:val="00437313"/>
    <w:rsid w:val="00452E1F"/>
    <w:rsid w:val="00457FE3"/>
    <w:rsid w:val="004607CB"/>
    <w:rsid w:val="00467DA5"/>
    <w:rsid w:val="004721BC"/>
    <w:rsid w:val="0049143B"/>
    <w:rsid w:val="004B0F75"/>
    <w:rsid w:val="004F294F"/>
    <w:rsid w:val="004F4AAA"/>
    <w:rsid w:val="0050026C"/>
    <w:rsid w:val="00500795"/>
    <w:rsid w:val="00501DBA"/>
    <w:rsid w:val="00515E55"/>
    <w:rsid w:val="00522C38"/>
    <w:rsid w:val="0052541E"/>
    <w:rsid w:val="00525458"/>
    <w:rsid w:val="00535194"/>
    <w:rsid w:val="005408CE"/>
    <w:rsid w:val="00544371"/>
    <w:rsid w:val="00553B9F"/>
    <w:rsid w:val="00555409"/>
    <w:rsid w:val="00560744"/>
    <w:rsid w:val="00562BC6"/>
    <w:rsid w:val="0056545B"/>
    <w:rsid w:val="00576A81"/>
    <w:rsid w:val="00583D3D"/>
    <w:rsid w:val="005A6AF8"/>
    <w:rsid w:val="005B0495"/>
    <w:rsid w:val="005C7001"/>
    <w:rsid w:val="005E3378"/>
    <w:rsid w:val="005E463F"/>
    <w:rsid w:val="006020E2"/>
    <w:rsid w:val="00605293"/>
    <w:rsid w:val="006107C0"/>
    <w:rsid w:val="0061108A"/>
    <w:rsid w:val="00631CFE"/>
    <w:rsid w:val="006847D1"/>
    <w:rsid w:val="006851A6"/>
    <w:rsid w:val="00685B70"/>
    <w:rsid w:val="00685FCC"/>
    <w:rsid w:val="00687A07"/>
    <w:rsid w:val="006D6A1F"/>
    <w:rsid w:val="007007F5"/>
    <w:rsid w:val="0070754D"/>
    <w:rsid w:val="00720138"/>
    <w:rsid w:val="007207F8"/>
    <w:rsid w:val="007256EE"/>
    <w:rsid w:val="00731943"/>
    <w:rsid w:val="00742262"/>
    <w:rsid w:val="007565BC"/>
    <w:rsid w:val="0076423E"/>
    <w:rsid w:val="00764528"/>
    <w:rsid w:val="0076727B"/>
    <w:rsid w:val="0077637E"/>
    <w:rsid w:val="00781356"/>
    <w:rsid w:val="00791E4B"/>
    <w:rsid w:val="007A2F5D"/>
    <w:rsid w:val="007B113A"/>
    <w:rsid w:val="007B324D"/>
    <w:rsid w:val="007D5227"/>
    <w:rsid w:val="007E1557"/>
    <w:rsid w:val="007E47BC"/>
    <w:rsid w:val="007F6AA2"/>
    <w:rsid w:val="0080260F"/>
    <w:rsid w:val="00807165"/>
    <w:rsid w:val="00820602"/>
    <w:rsid w:val="0082606E"/>
    <w:rsid w:val="00844099"/>
    <w:rsid w:val="00855DAE"/>
    <w:rsid w:val="00871FAC"/>
    <w:rsid w:val="00896DEC"/>
    <w:rsid w:val="008A039E"/>
    <w:rsid w:val="008B6A4E"/>
    <w:rsid w:val="008C283C"/>
    <w:rsid w:val="008D02A4"/>
    <w:rsid w:val="008D4F58"/>
    <w:rsid w:val="008E7104"/>
    <w:rsid w:val="008E758B"/>
    <w:rsid w:val="008F1672"/>
    <w:rsid w:val="0091302F"/>
    <w:rsid w:val="0091648E"/>
    <w:rsid w:val="00922FE5"/>
    <w:rsid w:val="00923B70"/>
    <w:rsid w:val="00926389"/>
    <w:rsid w:val="009345B8"/>
    <w:rsid w:val="00944C14"/>
    <w:rsid w:val="00947BA1"/>
    <w:rsid w:val="00952202"/>
    <w:rsid w:val="00981B3D"/>
    <w:rsid w:val="009827E9"/>
    <w:rsid w:val="009861A7"/>
    <w:rsid w:val="00991EBB"/>
    <w:rsid w:val="009A1287"/>
    <w:rsid w:val="009A44D6"/>
    <w:rsid w:val="009B3A90"/>
    <w:rsid w:val="009B7DC2"/>
    <w:rsid w:val="009C431C"/>
    <w:rsid w:val="009D03FC"/>
    <w:rsid w:val="00A17C41"/>
    <w:rsid w:val="00A2265D"/>
    <w:rsid w:val="00A343CD"/>
    <w:rsid w:val="00A404DC"/>
    <w:rsid w:val="00A4639F"/>
    <w:rsid w:val="00A64CC1"/>
    <w:rsid w:val="00A702E6"/>
    <w:rsid w:val="00A70DD0"/>
    <w:rsid w:val="00A937C8"/>
    <w:rsid w:val="00AA1D36"/>
    <w:rsid w:val="00AA3E90"/>
    <w:rsid w:val="00AD4F38"/>
    <w:rsid w:val="00AD6819"/>
    <w:rsid w:val="00AE532D"/>
    <w:rsid w:val="00AF5976"/>
    <w:rsid w:val="00B013CF"/>
    <w:rsid w:val="00B03B3D"/>
    <w:rsid w:val="00B0652E"/>
    <w:rsid w:val="00B30557"/>
    <w:rsid w:val="00B42247"/>
    <w:rsid w:val="00B45ACB"/>
    <w:rsid w:val="00B73EC3"/>
    <w:rsid w:val="00B90AEA"/>
    <w:rsid w:val="00BA00F5"/>
    <w:rsid w:val="00BB537F"/>
    <w:rsid w:val="00BC0B7D"/>
    <w:rsid w:val="00BD3B8E"/>
    <w:rsid w:val="00BE09A6"/>
    <w:rsid w:val="00BE5B0B"/>
    <w:rsid w:val="00BF79E9"/>
    <w:rsid w:val="00C24C98"/>
    <w:rsid w:val="00C25F19"/>
    <w:rsid w:val="00C27F97"/>
    <w:rsid w:val="00C33239"/>
    <w:rsid w:val="00C36B56"/>
    <w:rsid w:val="00C41EF9"/>
    <w:rsid w:val="00C4552A"/>
    <w:rsid w:val="00C60841"/>
    <w:rsid w:val="00C67D0E"/>
    <w:rsid w:val="00C709C8"/>
    <w:rsid w:val="00C716D7"/>
    <w:rsid w:val="00C71E41"/>
    <w:rsid w:val="00C854F6"/>
    <w:rsid w:val="00CB7768"/>
    <w:rsid w:val="00CD47BD"/>
    <w:rsid w:val="00CE3BEC"/>
    <w:rsid w:val="00CE57E3"/>
    <w:rsid w:val="00CF6EEE"/>
    <w:rsid w:val="00D01089"/>
    <w:rsid w:val="00D05E46"/>
    <w:rsid w:val="00D24A9B"/>
    <w:rsid w:val="00D36CC1"/>
    <w:rsid w:val="00D47B3F"/>
    <w:rsid w:val="00D47B77"/>
    <w:rsid w:val="00D638E9"/>
    <w:rsid w:val="00D82F8B"/>
    <w:rsid w:val="00D83A06"/>
    <w:rsid w:val="00D848B2"/>
    <w:rsid w:val="00DA6C60"/>
    <w:rsid w:val="00DB0F57"/>
    <w:rsid w:val="00DB308A"/>
    <w:rsid w:val="00DB7AFE"/>
    <w:rsid w:val="00DC57C1"/>
    <w:rsid w:val="00DE69F0"/>
    <w:rsid w:val="00DF16D9"/>
    <w:rsid w:val="00DF221A"/>
    <w:rsid w:val="00DF3A15"/>
    <w:rsid w:val="00E15F76"/>
    <w:rsid w:val="00E20D39"/>
    <w:rsid w:val="00E23194"/>
    <w:rsid w:val="00E258E5"/>
    <w:rsid w:val="00E31255"/>
    <w:rsid w:val="00E62328"/>
    <w:rsid w:val="00E65526"/>
    <w:rsid w:val="00E72413"/>
    <w:rsid w:val="00E7373D"/>
    <w:rsid w:val="00E73E08"/>
    <w:rsid w:val="00E76C56"/>
    <w:rsid w:val="00E93209"/>
    <w:rsid w:val="00E93311"/>
    <w:rsid w:val="00E962EA"/>
    <w:rsid w:val="00E97E10"/>
    <w:rsid w:val="00EA1D5E"/>
    <w:rsid w:val="00F1293C"/>
    <w:rsid w:val="00F1320C"/>
    <w:rsid w:val="00F212C7"/>
    <w:rsid w:val="00F24997"/>
    <w:rsid w:val="00F5398F"/>
    <w:rsid w:val="00F556BE"/>
    <w:rsid w:val="00F659C6"/>
    <w:rsid w:val="00F70C49"/>
    <w:rsid w:val="00F73734"/>
    <w:rsid w:val="00F810B2"/>
    <w:rsid w:val="00F85EC6"/>
    <w:rsid w:val="00FA7B4D"/>
    <w:rsid w:val="00FC4E59"/>
    <w:rsid w:val="00FE2BD4"/>
    <w:rsid w:val="00FE4527"/>
    <w:rsid w:val="00FE60ED"/>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460C89-B9B5-4269-97E4-5DA907C4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B2"/>
    <w:rPr>
      <w:rFonts w:ascii="ZapfHumnst BT" w:hAnsi="ZapfHumnst BT"/>
      <w:sz w:val="24"/>
      <w:szCs w:val="24"/>
      <w:lang w:eastAsia="en-US"/>
    </w:rPr>
  </w:style>
  <w:style w:type="paragraph" w:styleId="Heading2">
    <w:name w:val="heading 2"/>
    <w:basedOn w:val="Normal"/>
    <w:next w:val="Normal"/>
    <w:qFormat/>
    <w:rsid w:val="00E479B2"/>
    <w:pPr>
      <w:keepNext/>
      <w:jc w:val="center"/>
      <w:outlineLvl w:val="1"/>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5E6"/>
    <w:pPr>
      <w:ind w:left="720"/>
    </w:pPr>
  </w:style>
  <w:style w:type="paragraph" w:styleId="Header">
    <w:name w:val="header"/>
    <w:basedOn w:val="Normal"/>
    <w:link w:val="HeaderChar"/>
    <w:uiPriority w:val="99"/>
    <w:unhideWhenUsed/>
    <w:rsid w:val="000B272C"/>
    <w:pPr>
      <w:tabs>
        <w:tab w:val="center" w:pos="4513"/>
        <w:tab w:val="right" w:pos="9026"/>
      </w:tabs>
    </w:pPr>
  </w:style>
  <w:style w:type="character" w:customStyle="1" w:styleId="HeaderChar">
    <w:name w:val="Header Char"/>
    <w:link w:val="Header"/>
    <w:uiPriority w:val="99"/>
    <w:rsid w:val="000B272C"/>
    <w:rPr>
      <w:rFonts w:ascii="ZapfHumnst BT" w:hAnsi="ZapfHumnst BT"/>
      <w:sz w:val="24"/>
      <w:szCs w:val="24"/>
      <w:lang w:eastAsia="en-US"/>
    </w:rPr>
  </w:style>
  <w:style w:type="paragraph" w:styleId="Footer">
    <w:name w:val="footer"/>
    <w:basedOn w:val="Normal"/>
    <w:link w:val="FooterChar"/>
    <w:uiPriority w:val="99"/>
    <w:unhideWhenUsed/>
    <w:rsid w:val="000B272C"/>
    <w:pPr>
      <w:tabs>
        <w:tab w:val="center" w:pos="4513"/>
        <w:tab w:val="right" w:pos="9026"/>
      </w:tabs>
    </w:pPr>
  </w:style>
  <w:style w:type="character" w:customStyle="1" w:styleId="FooterChar">
    <w:name w:val="Footer Char"/>
    <w:link w:val="Footer"/>
    <w:uiPriority w:val="99"/>
    <w:rsid w:val="000B272C"/>
    <w:rPr>
      <w:rFonts w:ascii="ZapfHumnst BT" w:hAnsi="ZapfHumnst BT"/>
      <w:sz w:val="24"/>
      <w:szCs w:val="24"/>
      <w:lang w:eastAsia="en-US"/>
    </w:rPr>
  </w:style>
  <w:style w:type="paragraph" w:styleId="BalloonText">
    <w:name w:val="Balloon Text"/>
    <w:basedOn w:val="Normal"/>
    <w:link w:val="BalloonTextChar"/>
    <w:uiPriority w:val="99"/>
    <w:semiHidden/>
    <w:unhideWhenUsed/>
    <w:rsid w:val="000B272C"/>
    <w:rPr>
      <w:rFonts w:ascii="Tahoma" w:hAnsi="Tahoma" w:cs="Tahoma"/>
      <w:sz w:val="16"/>
      <w:szCs w:val="16"/>
    </w:rPr>
  </w:style>
  <w:style w:type="character" w:customStyle="1" w:styleId="BalloonTextChar">
    <w:name w:val="Balloon Text Char"/>
    <w:link w:val="BalloonText"/>
    <w:uiPriority w:val="99"/>
    <w:semiHidden/>
    <w:rsid w:val="000B272C"/>
    <w:rPr>
      <w:rFonts w:ascii="Tahoma" w:hAnsi="Tahoma" w:cs="Tahoma"/>
      <w:sz w:val="16"/>
      <w:szCs w:val="16"/>
      <w:lang w:eastAsia="en-US"/>
    </w:rPr>
  </w:style>
  <w:style w:type="paragraph" w:styleId="NormalWeb">
    <w:name w:val="Normal (Web)"/>
    <w:basedOn w:val="Normal"/>
    <w:uiPriority w:val="99"/>
    <w:semiHidden/>
    <w:unhideWhenUsed/>
    <w:rsid w:val="004F294F"/>
    <w:pPr>
      <w:spacing w:before="100" w:beforeAutospacing="1" w:after="100" w:afterAutospacing="1"/>
    </w:pPr>
    <w:rPr>
      <w:rFonts w:ascii="Times New Roman" w:hAnsi="Times New Roman"/>
      <w:lang w:eastAsia="en-GB"/>
    </w:rPr>
  </w:style>
  <w:style w:type="paragraph" w:customStyle="1" w:styleId="Default">
    <w:name w:val="Default"/>
    <w:rsid w:val="009D03FC"/>
    <w:pPr>
      <w:autoSpaceDE w:val="0"/>
      <w:autoSpaceDN w:val="0"/>
      <w:adjustRightInd w:val="0"/>
    </w:pPr>
    <w:rPr>
      <w:rFonts w:ascii="MetaBook-Roman" w:hAnsi="MetaBook-Roman" w:cs="MetaBook-Roman"/>
      <w:color w:val="000000"/>
      <w:sz w:val="24"/>
      <w:szCs w:val="24"/>
    </w:rPr>
  </w:style>
  <w:style w:type="character" w:styleId="Hyperlink">
    <w:name w:val="Hyperlink"/>
    <w:uiPriority w:val="99"/>
    <w:semiHidden/>
    <w:unhideWhenUsed/>
    <w:rsid w:val="00C36B56"/>
    <w:rPr>
      <w:color w:val="0000FF"/>
      <w:u w:val="single"/>
    </w:rPr>
  </w:style>
  <w:style w:type="character" w:customStyle="1" w:styleId="apple-converted-space">
    <w:name w:val="apple-converted-space"/>
    <w:rsid w:val="00871FAC"/>
  </w:style>
  <w:style w:type="character" w:styleId="CommentReference">
    <w:name w:val="annotation reference"/>
    <w:basedOn w:val="DefaultParagraphFont"/>
    <w:uiPriority w:val="99"/>
    <w:semiHidden/>
    <w:unhideWhenUsed/>
    <w:rsid w:val="007E47BC"/>
    <w:rPr>
      <w:sz w:val="16"/>
      <w:szCs w:val="16"/>
    </w:rPr>
  </w:style>
  <w:style w:type="paragraph" w:styleId="CommentText">
    <w:name w:val="annotation text"/>
    <w:basedOn w:val="Normal"/>
    <w:link w:val="CommentTextChar"/>
    <w:uiPriority w:val="99"/>
    <w:semiHidden/>
    <w:unhideWhenUsed/>
    <w:rsid w:val="007E47BC"/>
    <w:rPr>
      <w:sz w:val="20"/>
      <w:szCs w:val="20"/>
    </w:rPr>
  </w:style>
  <w:style w:type="character" w:customStyle="1" w:styleId="CommentTextChar">
    <w:name w:val="Comment Text Char"/>
    <w:basedOn w:val="DefaultParagraphFont"/>
    <w:link w:val="CommentText"/>
    <w:uiPriority w:val="99"/>
    <w:semiHidden/>
    <w:rsid w:val="007E47BC"/>
    <w:rPr>
      <w:rFonts w:ascii="ZapfHumnst BT" w:hAnsi="ZapfHumnst BT"/>
      <w:lang w:eastAsia="en-US"/>
    </w:rPr>
  </w:style>
  <w:style w:type="paragraph" w:styleId="CommentSubject">
    <w:name w:val="annotation subject"/>
    <w:basedOn w:val="CommentText"/>
    <w:next w:val="CommentText"/>
    <w:link w:val="CommentSubjectChar"/>
    <w:uiPriority w:val="99"/>
    <w:semiHidden/>
    <w:unhideWhenUsed/>
    <w:rsid w:val="007E47BC"/>
    <w:rPr>
      <w:b/>
      <w:bCs/>
    </w:rPr>
  </w:style>
  <w:style w:type="character" w:customStyle="1" w:styleId="CommentSubjectChar">
    <w:name w:val="Comment Subject Char"/>
    <w:basedOn w:val="CommentTextChar"/>
    <w:link w:val="CommentSubject"/>
    <w:uiPriority w:val="99"/>
    <w:semiHidden/>
    <w:rsid w:val="007E47BC"/>
    <w:rPr>
      <w:rFonts w:ascii="ZapfHumnst BT" w:hAnsi="ZapfHumnst BT"/>
      <w:b/>
      <w:bCs/>
      <w:lang w:eastAsia="en-US"/>
    </w:rPr>
  </w:style>
  <w:style w:type="character" w:customStyle="1" w:styleId="highlight">
    <w:name w:val="highlight"/>
    <w:basedOn w:val="DefaultParagraphFont"/>
    <w:rsid w:val="00F70C49"/>
  </w:style>
  <w:style w:type="paragraph" w:styleId="BodyText">
    <w:name w:val="Body Text"/>
    <w:basedOn w:val="Normal"/>
    <w:link w:val="BodyTextChar"/>
    <w:uiPriority w:val="1"/>
    <w:qFormat/>
    <w:rsid w:val="00DC57C1"/>
    <w:pPr>
      <w:widowControl w:val="0"/>
      <w:autoSpaceDE w:val="0"/>
      <w:autoSpaceDN w:val="0"/>
      <w:ind w:left="833" w:hanging="36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DC57C1"/>
    <w:rPr>
      <w:rFonts w:ascii="Calibri" w:eastAsia="Calibri" w:hAnsi="Calibri" w:cs="Calibri"/>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1394">
      <w:bodyDiv w:val="1"/>
      <w:marLeft w:val="0"/>
      <w:marRight w:val="0"/>
      <w:marTop w:val="0"/>
      <w:marBottom w:val="0"/>
      <w:divBdr>
        <w:top w:val="none" w:sz="0" w:space="0" w:color="auto"/>
        <w:left w:val="none" w:sz="0" w:space="0" w:color="auto"/>
        <w:bottom w:val="none" w:sz="0" w:space="0" w:color="auto"/>
        <w:right w:val="none" w:sz="0" w:space="0" w:color="auto"/>
      </w:divBdr>
      <w:divsChild>
        <w:div w:id="979574696">
          <w:marLeft w:val="0"/>
          <w:marRight w:val="0"/>
          <w:marTop w:val="0"/>
          <w:marBottom w:val="0"/>
          <w:divBdr>
            <w:top w:val="none" w:sz="0" w:space="0" w:color="auto"/>
            <w:left w:val="none" w:sz="0" w:space="0" w:color="auto"/>
            <w:bottom w:val="none" w:sz="0" w:space="0" w:color="auto"/>
            <w:right w:val="none" w:sz="0" w:space="0" w:color="auto"/>
          </w:divBdr>
        </w:div>
      </w:divsChild>
    </w:div>
    <w:div w:id="212542115">
      <w:bodyDiv w:val="1"/>
      <w:marLeft w:val="0"/>
      <w:marRight w:val="0"/>
      <w:marTop w:val="0"/>
      <w:marBottom w:val="0"/>
      <w:divBdr>
        <w:top w:val="none" w:sz="0" w:space="0" w:color="auto"/>
        <w:left w:val="none" w:sz="0" w:space="0" w:color="auto"/>
        <w:bottom w:val="none" w:sz="0" w:space="0" w:color="auto"/>
        <w:right w:val="none" w:sz="0" w:space="0" w:color="auto"/>
      </w:divBdr>
    </w:div>
    <w:div w:id="302931689">
      <w:bodyDiv w:val="1"/>
      <w:marLeft w:val="0"/>
      <w:marRight w:val="0"/>
      <w:marTop w:val="0"/>
      <w:marBottom w:val="0"/>
      <w:divBdr>
        <w:top w:val="none" w:sz="0" w:space="0" w:color="auto"/>
        <w:left w:val="none" w:sz="0" w:space="0" w:color="auto"/>
        <w:bottom w:val="none" w:sz="0" w:space="0" w:color="auto"/>
        <w:right w:val="none" w:sz="0" w:space="0" w:color="auto"/>
      </w:divBdr>
    </w:div>
    <w:div w:id="382750551">
      <w:bodyDiv w:val="1"/>
      <w:marLeft w:val="0"/>
      <w:marRight w:val="0"/>
      <w:marTop w:val="0"/>
      <w:marBottom w:val="0"/>
      <w:divBdr>
        <w:top w:val="none" w:sz="0" w:space="0" w:color="auto"/>
        <w:left w:val="none" w:sz="0" w:space="0" w:color="auto"/>
        <w:bottom w:val="none" w:sz="0" w:space="0" w:color="auto"/>
        <w:right w:val="none" w:sz="0" w:space="0" w:color="auto"/>
      </w:divBdr>
    </w:div>
    <w:div w:id="415136175">
      <w:bodyDiv w:val="1"/>
      <w:marLeft w:val="0"/>
      <w:marRight w:val="0"/>
      <w:marTop w:val="0"/>
      <w:marBottom w:val="0"/>
      <w:divBdr>
        <w:top w:val="none" w:sz="0" w:space="0" w:color="auto"/>
        <w:left w:val="none" w:sz="0" w:space="0" w:color="auto"/>
        <w:bottom w:val="none" w:sz="0" w:space="0" w:color="auto"/>
        <w:right w:val="none" w:sz="0" w:space="0" w:color="auto"/>
      </w:divBdr>
      <w:divsChild>
        <w:div w:id="1520309710">
          <w:marLeft w:val="0"/>
          <w:marRight w:val="0"/>
          <w:marTop w:val="0"/>
          <w:marBottom w:val="0"/>
          <w:divBdr>
            <w:top w:val="none" w:sz="0" w:space="0" w:color="auto"/>
            <w:left w:val="none" w:sz="0" w:space="0" w:color="auto"/>
            <w:bottom w:val="none" w:sz="0" w:space="0" w:color="auto"/>
            <w:right w:val="none" w:sz="0" w:space="0" w:color="auto"/>
          </w:divBdr>
        </w:div>
      </w:divsChild>
    </w:div>
    <w:div w:id="826820094">
      <w:bodyDiv w:val="1"/>
      <w:marLeft w:val="0"/>
      <w:marRight w:val="0"/>
      <w:marTop w:val="0"/>
      <w:marBottom w:val="0"/>
      <w:divBdr>
        <w:top w:val="none" w:sz="0" w:space="0" w:color="auto"/>
        <w:left w:val="none" w:sz="0" w:space="0" w:color="auto"/>
        <w:bottom w:val="none" w:sz="0" w:space="0" w:color="auto"/>
        <w:right w:val="none" w:sz="0" w:space="0" w:color="auto"/>
      </w:divBdr>
    </w:div>
    <w:div w:id="877551336">
      <w:bodyDiv w:val="1"/>
      <w:marLeft w:val="0"/>
      <w:marRight w:val="0"/>
      <w:marTop w:val="0"/>
      <w:marBottom w:val="0"/>
      <w:divBdr>
        <w:top w:val="none" w:sz="0" w:space="0" w:color="auto"/>
        <w:left w:val="none" w:sz="0" w:space="0" w:color="auto"/>
        <w:bottom w:val="none" w:sz="0" w:space="0" w:color="auto"/>
        <w:right w:val="none" w:sz="0" w:space="0" w:color="auto"/>
      </w:divBdr>
    </w:div>
    <w:div w:id="977102555">
      <w:bodyDiv w:val="1"/>
      <w:marLeft w:val="0"/>
      <w:marRight w:val="0"/>
      <w:marTop w:val="0"/>
      <w:marBottom w:val="0"/>
      <w:divBdr>
        <w:top w:val="none" w:sz="0" w:space="0" w:color="auto"/>
        <w:left w:val="none" w:sz="0" w:space="0" w:color="auto"/>
        <w:bottom w:val="none" w:sz="0" w:space="0" w:color="auto"/>
        <w:right w:val="none" w:sz="0" w:space="0" w:color="auto"/>
      </w:divBdr>
    </w:div>
    <w:div w:id="1603339723">
      <w:bodyDiv w:val="1"/>
      <w:marLeft w:val="0"/>
      <w:marRight w:val="0"/>
      <w:marTop w:val="0"/>
      <w:marBottom w:val="0"/>
      <w:divBdr>
        <w:top w:val="none" w:sz="0" w:space="0" w:color="auto"/>
        <w:left w:val="none" w:sz="0" w:space="0" w:color="auto"/>
        <w:bottom w:val="none" w:sz="0" w:space="0" w:color="auto"/>
        <w:right w:val="none" w:sz="0" w:space="0" w:color="auto"/>
      </w:divBdr>
    </w:div>
    <w:div w:id="1832912295">
      <w:bodyDiv w:val="1"/>
      <w:marLeft w:val="0"/>
      <w:marRight w:val="0"/>
      <w:marTop w:val="0"/>
      <w:marBottom w:val="0"/>
      <w:divBdr>
        <w:top w:val="none" w:sz="0" w:space="0" w:color="auto"/>
        <w:left w:val="none" w:sz="0" w:space="0" w:color="auto"/>
        <w:bottom w:val="none" w:sz="0" w:space="0" w:color="auto"/>
        <w:right w:val="none" w:sz="0" w:space="0" w:color="auto"/>
      </w:divBdr>
    </w:div>
    <w:div w:id="1893729229">
      <w:bodyDiv w:val="1"/>
      <w:marLeft w:val="0"/>
      <w:marRight w:val="0"/>
      <w:marTop w:val="0"/>
      <w:marBottom w:val="0"/>
      <w:divBdr>
        <w:top w:val="none" w:sz="0" w:space="0" w:color="auto"/>
        <w:left w:val="none" w:sz="0" w:space="0" w:color="auto"/>
        <w:bottom w:val="none" w:sz="0" w:space="0" w:color="auto"/>
        <w:right w:val="none" w:sz="0" w:space="0" w:color="auto"/>
      </w:divBdr>
    </w:div>
    <w:div w:id="1924338121">
      <w:bodyDiv w:val="1"/>
      <w:marLeft w:val="0"/>
      <w:marRight w:val="0"/>
      <w:marTop w:val="0"/>
      <w:marBottom w:val="0"/>
      <w:divBdr>
        <w:top w:val="none" w:sz="0" w:space="0" w:color="auto"/>
        <w:left w:val="none" w:sz="0" w:space="0" w:color="auto"/>
        <w:bottom w:val="none" w:sz="0" w:space="0" w:color="auto"/>
        <w:right w:val="none" w:sz="0" w:space="0" w:color="auto"/>
      </w:divBdr>
    </w:div>
    <w:div w:id="20398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2B9B7B20A9041A5CA74EC4F03FFEB" ma:contentTypeVersion="14" ma:contentTypeDescription="Create a new document." ma:contentTypeScope="" ma:versionID="52a1fe40fec527e10fcfc7f794aaf47e">
  <xsd:schema xmlns:xsd="http://www.w3.org/2001/XMLSchema" xmlns:xs="http://www.w3.org/2001/XMLSchema" xmlns:p="http://schemas.microsoft.com/office/2006/metadata/properties" xmlns:ns2="652ca133-6846-49f6-92a4-9d6a48fe8754" xmlns:ns3="b5d0b9cd-977b-44b6-87c8-de1e34d9b1b0" targetNamespace="http://schemas.microsoft.com/office/2006/metadata/properties" ma:root="true" ma:fieldsID="bc5171524de842d81b0c947cc0489a2e" ns2:_="" ns3:_="">
    <xsd:import namespace="652ca133-6846-49f6-92a4-9d6a48fe8754"/>
    <xsd:import namespace="b5d0b9cd-977b-44b6-87c8-de1e34d9b1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133-6846-49f6-92a4-9d6a48fe8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0b9cd-977b-44b6-87c8-de1e34d9b1b0" elementFormDefault="qualified">
    <xsd:import namespace="http://schemas.microsoft.com/office/2006/documentManagement/types"/>
    <xsd:import namespace="http://schemas.microsoft.com/office/infopath/2007/PartnerControls"/>
    <xsd:element name="TEST" ma:index="13" nillable="true" ma:displayName="TEST" ma:internalName="TES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b5d0b9cd-977b-44b6-87c8-de1e34d9b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B20D-F7F7-4903-BDC1-507FE44D049C}">
  <ds:schemaRefs>
    <ds:schemaRef ds:uri="http://schemas.microsoft.com/sharepoint/v3/contenttype/forms"/>
  </ds:schemaRefs>
</ds:datastoreItem>
</file>

<file path=customXml/itemProps2.xml><?xml version="1.0" encoding="utf-8"?>
<ds:datastoreItem xmlns:ds="http://schemas.openxmlformats.org/officeDocument/2006/customXml" ds:itemID="{08E4F81D-7C4A-49BC-A5DB-68FF364E0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a133-6846-49f6-92a4-9d6a48fe8754"/>
    <ds:schemaRef ds:uri="b5d0b9cd-977b-44b6-87c8-de1e34d9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F28A4-6F9C-4101-BAB3-45E4F15C8005}">
  <ds:schemaRefs>
    <ds:schemaRef ds:uri="652ca133-6846-49f6-92a4-9d6a48fe875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b5d0b9cd-977b-44b6-87c8-de1e34d9b1b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6CD5B7-18E5-44C2-838D-96C7CA77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2770</Words>
  <Characters>15634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Newport &amp; Gwent Enterprise</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Kathryn Palmer</dc:creator>
  <cp:keywords/>
  <dc:description/>
  <cp:lastModifiedBy>Gemma Bafico</cp:lastModifiedBy>
  <cp:revision>2</cp:revision>
  <cp:lastPrinted>2019-04-12T09:27:00Z</cp:lastPrinted>
  <dcterms:created xsi:type="dcterms:W3CDTF">2019-04-17T14:46:00Z</dcterms:created>
  <dcterms:modified xsi:type="dcterms:W3CDTF">2019-04-17T14:46:00Z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0x0101000932B9B7B20A9041A5CA74EC4F03FFEB</vt:lpwstr>
  </property>
  <property fmtid="{D5CDD505-2E9C-101B-9397-08002B2CF9AE}" pid="3" name="AuthorIds_UIVersion_7168">
    <vt:lpwstr>37</vt:lpwstr>
  </property>
</Properties>
</file>